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14CFE" w14:textId="0567FD79" w:rsidR="00A43E40" w:rsidRDefault="00F553B3" w:rsidP="14BAFC9F">
      <w:pPr>
        <w:jc w:val="center"/>
        <w:rPr>
          <w:rFonts w:ascii="Cambria" w:eastAsia="Cambria" w:hAnsi="Cambria" w:cs="Cambria"/>
          <w:b/>
          <w:bCs/>
          <w:sz w:val="28"/>
          <w:szCs w:val="28"/>
        </w:rPr>
      </w:pPr>
      <w:r>
        <w:rPr>
          <w:rFonts w:ascii="Cambria" w:eastAsia="Cambria" w:hAnsi="Cambria" w:cs="Cambria"/>
          <w:b/>
          <w:bCs/>
          <w:sz w:val="28"/>
          <w:szCs w:val="28"/>
        </w:rPr>
        <w:t>Spring</w:t>
      </w:r>
      <w:r w:rsidR="14BAFC9F" w:rsidRPr="14BAFC9F">
        <w:rPr>
          <w:rFonts w:ascii="Cambria" w:eastAsia="Cambria" w:hAnsi="Cambria" w:cs="Cambria"/>
          <w:b/>
          <w:bCs/>
          <w:sz w:val="28"/>
          <w:szCs w:val="28"/>
        </w:rPr>
        <w:t xml:space="preserve"> 202</w:t>
      </w:r>
      <w:r w:rsidR="000E1DDE">
        <w:rPr>
          <w:rFonts w:ascii="Cambria" w:eastAsia="Cambria" w:hAnsi="Cambria" w:cs="Cambria"/>
          <w:b/>
          <w:bCs/>
          <w:sz w:val="28"/>
          <w:szCs w:val="28"/>
        </w:rPr>
        <w:t>2</w:t>
      </w:r>
      <w:r w:rsidR="14BAFC9F" w:rsidRPr="14BAFC9F">
        <w:rPr>
          <w:rFonts w:ascii="Cambria" w:eastAsia="Cambria" w:hAnsi="Cambria" w:cs="Cambria"/>
          <w:b/>
          <w:bCs/>
          <w:sz w:val="28"/>
          <w:szCs w:val="28"/>
        </w:rPr>
        <w:t xml:space="preserve"> Women’s &amp; Gender Studies Course Brochure</w:t>
      </w:r>
    </w:p>
    <w:p w14:paraId="6E9DF005" w14:textId="7ECC88EE" w:rsidR="0001040D" w:rsidRDefault="0001040D" w:rsidP="14BAFC9F">
      <w:pPr>
        <w:jc w:val="center"/>
        <w:rPr>
          <w:rFonts w:ascii="Cambria" w:eastAsia="Cambria" w:hAnsi="Cambria" w:cs="Cambria"/>
          <w:b/>
          <w:bCs/>
          <w:sz w:val="28"/>
          <w:szCs w:val="28"/>
        </w:rPr>
      </w:pPr>
    </w:p>
    <w:p w14:paraId="1983676A" w14:textId="6F26132B" w:rsidR="0001040D" w:rsidRDefault="14BAFC9F" w:rsidP="14BAFC9F">
      <w:pPr>
        <w:spacing w:before="14" w:after="160" w:line="259" w:lineRule="auto"/>
        <w:ind w:left="20" w:right="-2"/>
        <w:rPr>
          <w:rFonts w:ascii="Cambria" w:eastAsia="Cambria" w:hAnsi="Cambria" w:cs="Cambria"/>
          <w:sz w:val="20"/>
          <w:szCs w:val="20"/>
        </w:rPr>
      </w:pPr>
      <w:r w:rsidRPr="14BAFC9F">
        <w:rPr>
          <w:rFonts w:ascii="Cambria" w:eastAsia="Cambria" w:hAnsi="Cambria" w:cs="Cambria"/>
          <w:sz w:val="20"/>
          <w:szCs w:val="20"/>
        </w:rPr>
        <w:t>There is both a major and minor in Women’s &amp; Gender Studies for those with a serious interest in the intersections of gender, class, race, ethnicity, age, religion, ability, and sexuality. If you would like to learn more about the WGS major or minor, please speak with your WGS professor or with Dr. Kris De Welde (</w:t>
      </w:r>
      <w:hyperlink r:id="rId8">
        <w:r w:rsidRPr="14BAFC9F">
          <w:rPr>
            <w:rStyle w:val="Hyperlink"/>
            <w:rFonts w:ascii="Cambria" w:eastAsia="Cambria" w:hAnsi="Cambria" w:cs="Cambria"/>
            <w:sz w:val="20"/>
            <w:szCs w:val="20"/>
          </w:rPr>
          <w:t>deweldek@cofc.edu</w:t>
        </w:r>
      </w:hyperlink>
      <w:r w:rsidRPr="14BAFC9F">
        <w:rPr>
          <w:rFonts w:ascii="Cambria" w:eastAsia="Cambria" w:hAnsi="Cambria" w:cs="Cambria"/>
          <w:sz w:val="20"/>
          <w:szCs w:val="20"/>
        </w:rPr>
        <w:t xml:space="preserve">). You can also find helpful resources for students at </w:t>
      </w:r>
      <w:hyperlink r:id="rId9">
        <w:r w:rsidRPr="14BAFC9F">
          <w:rPr>
            <w:rStyle w:val="Hyperlink"/>
            <w:rFonts w:ascii="Cambria" w:eastAsia="Cambria" w:hAnsi="Cambria" w:cs="Cambria"/>
            <w:sz w:val="20"/>
            <w:szCs w:val="20"/>
          </w:rPr>
          <w:t>our website</w:t>
        </w:r>
      </w:hyperlink>
      <w:r w:rsidRPr="14BAFC9F">
        <w:rPr>
          <w:rFonts w:ascii="Cambria" w:eastAsia="Cambria" w:hAnsi="Cambria" w:cs="Cambria"/>
          <w:sz w:val="20"/>
          <w:szCs w:val="20"/>
        </w:rPr>
        <w:t xml:space="preserve"> or at our program blog, </w:t>
      </w:r>
      <w:hyperlink r:id="rId10">
        <w:r w:rsidRPr="14BAFC9F">
          <w:rPr>
            <w:rStyle w:val="Hyperlink"/>
            <w:rFonts w:ascii="Cambria" w:eastAsia="Cambria" w:hAnsi="Cambria" w:cs="Cambria"/>
            <w:i/>
            <w:iCs/>
            <w:sz w:val="20"/>
            <w:szCs w:val="20"/>
          </w:rPr>
          <w:t>WGS Connect</w:t>
        </w:r>
      </w:hyperlink>
      <w:r w:rsidRPr="14BAFC9F">
        <w:rPr>
          <w:rFonts w:ascii="Cambria" w:eastAsia="Cambria" w:hAnsi="Cambria" w:cs="Cambria"/>
          <w:sz w:val="20"/>
          <w:szCs w:val="20"/>
        </w:rPr>
        <w:t>.</w:t>
      </w:r>
    </w:p>
    <w:p w14:paraId="69EFC1EF" w14:textId="57ED67DB" w:rsidR="0001040D" w:rsidRDefault="14BAFC9F" w:rsidP="14BAFC9F">
      <w:pPr>
        <w:spacing w:before="12" w:after="160"/>
        <w:ind w:left="20"/>
        <w:rPr>
          <w:rFonts w:ascii="Cambria" w:eastAsia="Cambria" w:hAnsi="Cambria" w:cs="Cambria"/>
          <w:sz w:val="20"/>
          <w:szCs w:val="20"/>
        </w:rPr>
      </w:pPr>
      <w:r w:rsidRPr="14BAFC9F">
        <w:rPr>
          <w:rFonts w:ascii="Cambria" w:eastAsia="Cambria" w:hAnsi="Cambria" w:cs="Cambria"/>
          <w:b/>
          <w:bCs/>
          <w:sz w:val="20"/>
          <w:szCs w:val="20"/>
        </w:rPr>
        <w:t xml:space="preserve">Requirements for the </w:t>
      </w:r>
      <w:r w:rsidRPr="14BAFC9F">
        <w:rPr>
          <w:rFonts w:ascii="Cambria" w:eastAsia="Cambria" w:hAnsi="Cambria" w:cs="Cambria"/>
          <w:b/>
          <w:bCs/>
          <w:sz w:val="20"/>
          <w:szCs w:val="20"/>
          <w:u w:val="single"/>
        </w:rPr>
        <w:t>Major</w:t>
      </w:r>
      <w:r w:rsidRPr="14BAFC9F">
        <w:rPr>
          <w:rFonts w:ascii="Cambria" w:eastAsia="Cambria" w:hAnsi="Cambria" w:cs="Cambria"/>
          <w:b/>
          <w:bCs/>
          <w:sz w:val="20"/>
          <w:szCs w:val="20"/>
        </w:rPr>
        <w:t xml:space="preserve"> in Women’s &amp; Gender Studies: </w:t>
      </w:r>
      <w:r w:rsidRPr="14BAFC9F">
        <w:rPr>
          <w:rFonts w:ascii="Cambria" w:eastAsia="Cambria" w:hAnsi="Cambria" w:cs="Cambria"/>
          <w:sz w:val="20"/>
          <w:szCs w:val="20"/>
        </w:rPr>
        <w:t>33+ semester hours, that must include:</w:t>
      </w:r>
    </w:p>
    <w:p w14:paraId="69EABA6C" w14:textId="74DA1569" w:rsidR="0001040D" w:rsidRDefault="14BAFC9F" w:rsidP="14BAFC9F">
      <w:pPr>
        <w:pStyle w:val="ListParagraph"/>
        <w:numPr>
          <w:ilvl w:val="0"/>
          <w:numId w:val="5"/>
        </w:numPr>
        <w:rPr>
          <w:rFonts w:ascii="Cambria" w:eastAsia="Cambria" w:hAnsi="Cambria" w:cs="Cambria"/>
          <w:color w:val="000000" w:themeColor="text1"/>
          <w:sz w:val="20"/>
          <w:szCs w:val="20"/>
        </w:rPr>
      </w:pPr>
      <w:r w:rsidRPr="14BAFC9F">
        <w:rPr>
          <w:rFonts w:ascii="Cambria" w:eastAsia="Cambria" w:hAnsi="Cambria" w:cs="Cambria"/>
          <w:b/>
          <w:bCs/>
          <w:sz w:val="20"/>
          <w:szCs w:val="20"/>
        </w:rPr>
        <w:t>WGST 200:</w:t>
      </w:r>
      <w:r w:rsidRPr="14BAFC9F">
        <w:rPr>
          <w:rFonts w:ascii="Cambria" w:eastAsia="Cambria" w:hAnsi="Cambria" w:cs="Cambria"/>
          <w:sz w:val="20"/>
          <w:szCs w:val="20"/>
        </w:rPr>
        <w:t xml:space="preserve"> Introduction to Women’s &amp; Gender Studies</w:t>
      </w:r>
    </w:p>
    <w:p w14:paraId="3F8FA73A" w14:textId="4F993EBA" w:rsidR="0001040D" w:rsidRDefault="14BAFC9F" w:rsidP="14BAFC9F">
      <w:pPr>
        <w:pStyle w:val="ListParagraph"/>
        <w:numPr>
          <w:ilvl w:val="0"/>
          <w:numId w:val="5"/>
        </w:numPr>
        <w:rPr>
          <w:color w:val="000000" w:themeColor="text1"/>
          <w:sz w:val="20"/>
          <w:szCs w:val="20"/>
        </w:rPr>
      </w:pPr>
      <w:r w:rsidRPr="14BAFC9F">
        <w:rPr>
          <w:rFonts w:ascii="Cambria" w:eastAsia="Cambria" w:hAnsi="Cambria" w:cs="Cambria"/>
          <w:b/>
          <w:bCs/>
          <w:sz w:val="20"/>
          <w:szCs w:val="20"/>
        </w:rPr>
        <w:t>WGST 401:</w:t>
      </w:r>
      <w:r w:rsidRPr="14BAFC9F">
        <w:rPr>
          <w:rFonts w:ascii="Cambria" w:eastAsia="Cambria" w:hAnsi="Cambria" w:cs="Cambria"/>
          <w:sz w:val="20"/>
          <w:szCs w:val="20"/>
        </w:rPr>
        <w:t xml:space="preserve"> Capstone in Women’s &amp; Gender Studies (taken </w:t>
      </w:r>
      <w:r w:rsidR="00A35016">
        <w:rPr>
          <w:rFonts w:ascii="Cambria" w:eastAsia="Cambria" w:hAnsi="Cambria" w:cs="Cambria"/>
          <w:sz w:val="20"/>
          <w:szCs w:val="20"/>
        </w:rPr>
        <w:t>spring semester</w:t>
      </w:r>
      <w:r w:rsidRPr="14BAFC9F">
        <w:rPr>
          <w:rFonts w:ascii="Cambria" w:eastAsia="Cambria" w:hAnsi="Cambria" w:cs="Cambria"/>
          <w:sz w:val="20"/>
          <w:szCs w:val="20"/>
        </w:rPr>
        <w:t xml:space="preserve"> of a student’s senior year)</w:t>
      </w:r>
    </w:p>
    <w:p w14:paraId="15516417" w14:textId="1C9DDD0E" w:rsidR="0001040D" w:rsidRDefault="14BAFC9F" w:rsidP="14BAFC9F">
      <w:pPr>
        <w:pStyle w:val="ListParagraph"/>
        <w:numPr>
          <w:ilvl w:val="0"/>
          <w:numId w:val="5"/>
        </w:numPr>
        <w:rPr>
          <w:color w:val="000000" w:themeColor="text1"/>
          <w:sz w:val="20"/>
          <w:szCs w:val="20"/>
        </w:rPr>
      </w:pPr>
      <w:r w:rsidRPr="14BAFC9F">
        <w:rPr>
          <w:rFonts w:ascii="Cambria" w:eastAsia="Cambria" w:hAnsi="Cambria" w:cs="Cambria"/>
          <w:b/>
          <w:bCs/>
          <w:sz w:val="20"/>
          <w:szCs w:val="20"/>
        </w:rPr>
        <w:t xml:space="preserve">Experiential Learning Component </w:t>
      </w:r>
      <w:r w:rsidRPr="14BAFC9F">
        <w:rPr>
          <w:rFonts w:ascii="Cambria" w:eastAsia="Cambria" w:hAnsi="Cambria" w:cs="Cambria"/>
          <w:sz w:val="20"/>
          <w:szCs w:val="20"/>
        </w:rPr>
        <w:t>(student may choose a minimum of one of the following to complete this requirement):</w:t>
      </w:r>
    </w:p>
    <w:p w14:paraId="6D0FC99F" w14:textId="21FFC9B8" w:rsidR="0001040D" w:rsidRDefault="14BAFC9F" w:rsidP="14BAFC9F">
      <w:pPr>
        <w:pStyle w:val="ListParagraph"/>
        <w:numPr>
          <w:ilvl w:val="1"/>
          <w:numId w:val="5"/>
        </w:numPr>
        <w:rPr>
          <w:color w:val="000000" w:themeColor="text1"/>
          <w:sz w:val="20"/>
          <w:szCs w:val="20"/>
        </w:rPr>
      </w:pPr>
      <w:r w:rsidRPr="14BAFC9F">
        <w:rPr>
          <w:rFonts w:ascii="Cambria" w:eastAsia="Cambria" w:hAnsi="Cambria" w:cs="Cambria"/>
          <w:sz w:val="20"/>
          <w:szCs w:val="20"/>
        </w:rPr>
        <w:t>WGST 328: Directed Undergraduate Research (1-4 credits)</w:t>
      </w:r>
    </w:p>
    <w:p w14:paraId="47BAF080" w14:textId="5CB588AB" w:rsidR="0001040D" w:rsidRDefault="14BAFC9F" w:rsidP="14BAFC9F">
      <w:pPr>
        <w:pStyle w:val="ListParagraph"/>
        <w:numPr>
          <w:ilvl w:val="1"/>
          <w:numId w:val="5"/>
        </w:numPr>
        <w:rPr>
          <w:color w:val="000000" w:themeColor="text1"/>
          <w:sz w:val="20"/>
          <w:szCs w:val="20"/>
        </w:rPr>
      </w:pPr>
      <w:r w:rsidRPr="14BAFC9F">
        <w:rPr>
          <w:rFonts w:ascii="Cambria" w:eastAsia="Cambria" w:hAnsi="Cambria" w:cs="Cambria"/>
          <w:sz w:val="20"/>
          <w:szCs w:val="20"/>
        </w:rPr>
        <w:t>WGST 338: Community-Based Learning (1-4 credits)</w:t>
      </w:r>
    </w:p>
    <w:p w14:paraId="79C95AE1" w14:textId="47210337" w:rsidR="0001040D" w:rsidRDefault="14BAFC9F" w:rsidP="14BAFC9F">
      <w:pPr>
        <w:pStyle w:val="ListParagraph"/>
        <w:numPr>
          <w:ilvl w:val="1"/>
          <w:numId w:val="5"/>
        </w:numPr>
        <w:rPr>
          <w:color w:val="000000" w:themeColor="text1"/>
          <w:sz w:val="20"/>
          <w:szCs w:val="20"/>
        </w:rPr>
      </w:pPr>
      <w:r w:rsidRPr="14BAFC9F">
        <w:rPr>
          <w:rFonts w:ascii="Cambria" w:eastAsia="Cambria" w:hAnsi="Cambria" w:cs="Cambria"/>
          <w:sz w:val="20"/>
          <w:szCs w:val="20"/>
        </w:rPr>
        <w:t>WGST 381: Women’s &amp; Gender Studies Internship (1-4 credits)</w:t>
      </w:r>
    </w:p>
    <w:p w14:paraId="378AE2BC" w14:textId="5A9FEF6C" w:rsidR="0001040D" w:rsidRDefault="14BAFC9F" w:rsidP="14BAFC9F">
      <w:pPr>
        <w:pStyle w:val="ListParagraph"/>
        <w:numPr>
          <w:ilvl w:val="1"/>
          <w:numId w:val="5"/>
        </w:numPr>
        <w:rPr>
          <w:color w:val="000000" w:themeColor="text1"/>
          <w:sz w:val="20"/>
          <w:szCs w:val="20"/>
        </w:rPr>
      </w:pPr>
      <w:r w:rsidRPr="14BAFC9F">
        <w:rPr>
          <w:rFonts w:ascii="Cambria" w:eastAsia="Cambria" w:hAnsi="Cambria" w:cs="Cambria"/>
          <w:sz w:val="20"/>
          <w:szCs w:val="20"/>
        </w:rPr>
        <w:t>WGST 400: Independent Study (3 credits)</w:t>
      </w:r>
    </w:p>
    <w:p w14:paraId="696EBE0F" w14:textId="77777777" w:rsidR="00CC498A" w:rsidRPr="00CC498A" w:rsidRDefault="14BAFC9F" w:rsidP="00CC498A">
      <w:pPr>
        <w:pStyle w:val="ListParagraph"/>
        <w:numPr>
          <w:ilvl w:val="1"/>
          <w:numId w:val="5"/>
        </w:numPr>
        <w:rPr>
          <w:color w:val="000000" w:themeColor="text1"/>
          <w:sz w:val="20"/>
          <w:szCs w:val="20"/>
        </w:rPr>
      </w:pPr>
      <w:r w:rsidRPr="14BAFC9F">
        <w:rPr>
          <w:rFonts w:ascii="Cambria" w:eastAsia="Cambria" w:hAnsi="Cambria" w:cs="Cambria"/>
          <w:sz w:val="20"/>
          <w:szCs w:val="20"/>
        </w:rPr>
        <w:t xml:space="preserve">Study Abroad relevant to WGS (as approved by the WGS </w:t>
      </w:r>
      <w:proofErr w:type="gramStart"/>
      <w:r w:rsidRPr="14BAFC9F">
        <w:rPr>
          <w:rFonts w:ascii="Cambria" w:eastAsia="Cambria" w:hAnsi="Cambria" w:cs="Cambria"/>
          <w:sz w:val="20"/>
          <w:szCs w:val="20"/>
        </w:rPr>
        <w:t>Director)*</w:t>
      </w:r>
      <w:proofErr w:type="gramEnd"/>
      <w:r w:rsidR="0001040D">
        <w:br/>
      </w:r>
      <w:r w:rsidRPr="14BAFC9F">
        <w:rPr>
          <w:rFonts w:ascii="Cambria" w:eastAsia="Cambria" w:hAnsi="Cambria" w:cs="Cambria"/>
          <w:i/>
          <w:iCs/>
          <w:sz w:val="20"/>
          <w:szCs w:val="20"/>
        </w:rPr>
        <w:t>* Students who have completed the Experiential Learning requirement via an approved study abroad experience (versus a credit earning course) will also need to complete an additional 3 credit hours selected from among the courses listed below to reach the required hours in the major.</w:t>
      </w:r>
    </w:p>
    <w:p w14:paraId="3739F7CB" w14:textId="45B4956E" w:rsidR="00CC498A" w:rsidRPr="00CC498A" w:rsidRDefault="00CC498A" w:rsidP="00CC498A">
      <w:pPr>
        <w:pStyle w:val="ListParagraph"/>
        <w:ind w:left="1440"/>
        <w:rPr>
          <w:color w:val="000000" w:themeColor="text1"/>
          <w:sz w:val="20"/>
          <w:szCs w:val="20"/>
        </w:rPr>
      </w:pPr>
      <w:r w:rsidRPr="00CC498A">
        <w:rPr>
          <w:rFonts w:ascii="Cambria" w:eastAsia="Cambria" w:hAnsi="Cambria" w:cs="Cambria"/>
          <w:b/>
          <w:bCs/>
          <w:iCs/>
          <w:sz w:val="20"/>
          <w:szCs w:val="20"/>
        </w:rPr>
        <w:t>*</w:t>
      </w:r>
      <w:r w:rsidRPr="00CC498A">
        <w:rPr>
          <w:rFonts w:ascii="Cambria" w:eastAsia="Cambria" w:hAnsi="Cambria" w:cs="Cambria"/>
          <w:bCs/>
          <w:iCs/>
          <w:sz w:val="20"/>
          <w:szCs w:val="20"/>
        </w:rPr>
        <w:t>NOTE</w:t>
      </w:r>
      <w:r w:rsidRPr="00CC498A">
        <w:rPr>
          <w:rFonts w:ascii="Cambria" w:eastAsia="Cambria" w:hAnsi="Cambria" w:cs="Cambria"/>
          <w:b/>
          <w:bCs/>
          <w:iCs/>
          <w:sz w:val="20"/>
          <w:szCs w:val="20"/>
        </w:rPr>
        <w:t xml:space="preserve">: </w:t>
      </w:r>
      <w:r w:rsidRPr="00CC498A">
        <w:rPr>
          <w:rFonts w:ascii="Cambria" w:eastAsia="Cambria" w:hAnsi="Cambria" w:cs="Cambria"/>
          <w:sz w:val="20"/>
          <w:szCs w:val="20"/>
        </w:rPr>
        <w:t>No more than 6 credit hours for WGST 328, WGST 338, WGST 381, or WGST 400 may be applied towards the major requirements.</w:t>
      </w:r>
    </w:p>
    <w:p w14:paraId="42BBBCBA" w14:textId="1E48DBAC" w:rsidR="0001040D" w:rsidRDefault="14BAFC9F" w:rsidP="14BAFC9F">
      <w:pPr>
        <w:pStyle w:val="ListParagraph"/>
        <w:numPr>
          <w:ilvl w:val="0"/>
          <w:numId w:val="5"/>
        </w:numPr>
        <w:rPr>
          <w:rFonts w:ascii="Cambria" w:eastAsia="Cambria" w:hAnsi="Cambria" w:cs="Cambria"/>
          <w:sz w:val="20"/>
          <w:szCs w:val="20"/>
        </w:rPr>
      </w:pPr>
      <w:r w:rsidRPr="14BAFC9F">
        <w:rPr>
          <w:rFonts w:ascii="Cambria" w:eastAsia="Cambria" w:hAnsi="Cambria" w:cs="Cambria"/>
          <w:sz w:val="20"/>
          <w:szCs w:val="20"/>
        </w:rPr>
        <w:t xml:space="preserve">Complete </w:t>
      </w:r>
      <w:r w:rsidRPr="14BAFC9F">
        <w:rPr>
          <w:rFonts w:ascii="Cambria" w:eastAsia="Cambria" w:hAnsi="Cambria" w:cs="Cambria"/>
          <w:b/>
          <w:bCs/>
          <w:sz w:val="20"/>
          <w:szCs w:val="20"/>
        </w:rPr>
        <w:t xml:space="preserve">3 credits in the </w:t>
      </w:r>
      <w:r w:rsidRPr="14BAFC9F">
        <w:rPr>
          <w:rFonts w:ascii="Cambria" w:eastAsia="Cambria" w:hAnsi="Cambria" w:cs="Cambria"/>
          <w:b/>
          <w:bCs/>
          <w:color w:val="70AD47" w:themeColor="accent6"/>
          <w:sz w:val="20"/>
          <w:szCs w:val="20"/>
        </w:rPr>
        <w:t>Political &amp; Social</w:t>
      </w:r>
      <w:r w:rsidRPr="14BAFC9F">
        <w:rPr>
          <w:rFonts w:ascii="Cambria" w:eastAsia="Cambria" w:hAnsi="Cambria" w:cs="Cambria"/>
          <w:b/>
          <w:bCs/>
          <w:sz w:val="20"/>
          <w:szCs w:val="20"/>
        </w:rPr>
        <w:t xml:space="preserve"> course category.</w:t>
      </w:r>
    </w:p>
    <w:p w14:paraId="16BC7F3C" w14:textId="23432F47" w:rsidR="0001040D" w:rsidRDefault="14BAFC9F" w:rsidP="14BAFC9F">
      <w:pPr>
        <w:pStyle w:val="ListParagraph"/>
        <w:numPr>
          <w:ilvl w:val="0"/>
          <w:numId w:val="5"/>
        </w:numPr>
        <w:rPr>
          <w:color w:val="000000" w:themeColor="text1"/>
          <w:sz w:val="20"/>
          <w:szCs w:val="20"/>
        </w:rPr>
      </w:pPr>
      <w:r w:rsidRPr="14BAFC9F">
        <w:rPr>
          <w:rFonts w:ascii="Cambria" w:eastAsia="Cambria" w:hAnsi="Cambria" w:cs="Cambria"/>
          <w:sz w:val="20"/>
          <w:szCs w:val="20"/>
        </w:rPr>
        <w:t xml:space="preserve">Complete </w:t>
      </w:r>
      <w:r w:rsidRPr="14BAFC9F">
        <w:rPr>
          <w:rFonts w:ascii="Cambria" w:eastAsia="Cambria" w:hAnsi="Cambria" w:cs="Cambria"/>
          <w:b/>
          <w:bCs/>
          <w:sz w:val="20"/>
          <w:szCs w:val="20"/>
        </w:rPr>
        <w:t xml:space="preserve">3 credits in the </w:t>
      </w:r>
      <w:r w:rsidRPr="14BAFC9F">
        <w:rPr>
          <w:rFonts w:ascii="Cambria" w:eastAsia="Cambria" w:hAnsi="Cambria" w:cs="Cambria"/>
          <w:b/>
          <w:bCs/>
          <w:color w:val="BF8F00" w:themeColor="accent4" w:themeShade="BF"/>
          <w:sz w:val="20"/>
          <w:szCs w:val="20"/>
        </w:rPr>
        <w:t xml:space="preserve">Historical &amp; Global </w:t>
      </w:r>
      <w:r w:rsidRPr="14BAFC9F">
        <w:rPr>
          <w:rFonts w:ascii="Cambria" w:eastAsia="Cambria" w:hAnsi="Cambria" w:cs="Cambria"/>
          <w:b/>
          <w:bCs/>
          <w:sz w:val="20"/>
          <w:szCs w:val="20"/>
        </w:rPr>
        <w:t>course category.</w:t>
      </w:r>
    </w:p>
    <w:p w14:paraId="7CC7DDF6" w14:textId="524CB9CD" w:rsidR="0001040D" w:rsidRDefault="14BAFC9F" w:rsidP="14BAFC9F">
      <w:pPr>
        <w:pStyle w:val="ListParagraph"/>
        <w:numPr>
          <w:ilvl w:val="0"/>
          <w:numId w:val="5"/>
        </w:numPr>
        <w:rPr>
          <w:rFonts w:ascii="Cambria" w:eastAsia="Cambria" w:hAnsi="Cambria" w:cs="Cambria"/>
          <w:sz w:val="20"/>
          <w:szCs w:val="20"/>
        </w:rPr>
      </w:pPr>
      <w:r w:rsidRPr="14BAFC9F">
        <w:rPr>
          <w:rFonts w:ascii="Cambria" w:eastAsia="Cambria" w:hAnsi="Cambria" w:cs="Cambria"/>
          <w:sz w:val="20"/>
          <w:szCs w:val="20"/>
        </w:rPr>
        <w:t xml:space="preserve">Complete </w:t>
      </w:r>
      <w:r w:rsidRPr="14BAFC9F">
        <w:rPr>
          <w:rFonts w:ascii="Cambria" w:eastAsia="Cambria" w:hAnsi="Cambria" w:cs="Cambria"/>
          <w:b/>
          <w:bCs/>
          <w:sz w:val="20"/>
          <w:szCs w:val="20"/>
        </w:rPr>
        <w:t xml:space="preserve">3 credits in the </w:t>
      </w:r>
      <w:r w:rsidRPr="14BAFC9F">
        <w:rPr>
          <w:rFonts w:ascii="Cambria" w:eastAsia="Cambria" w:hAnsi="Cambria" w:cs="Cambria"/>
          <w:b/>
          <w:bCs/>
          <w:color w:val="5B9BD5" w:themeColor="accent5"/>
          <w:sz w:val="20"/>
          <w:szCs w:val="20"/>
        </w:rPr>
        <w:t>Culture &amp; Representation</w:t>
      </w:r>
      <w:r w:rsidRPr="14BAFC9F">
        <w:rPr>
          <w:rFonts w:ascii="Cambria" w:eastAsia="Cambria" w:hAnsi="Cambria" w:cs="Cambria"/>
          <w:b/>
          <w:bCs/>
          <w:sz w:val="20"/>
          <w:szCs w:val="20"/>
        </w:rPr>
        <w:t xml:space="preserve"> course category.</w:t>
      </w:r>
    </w:p>
    <w:p w14:paraId="009DEAF3" w14:textId="0B6AB98D" w:rsidR="0001040D" w:rsidRDefault="14BAFC9F" w:rsidP="14BAFC9F">
      <w:pPr>
        <w:pStyle w:val="ListParagraph"/>
        <w:numPr>
          <w:ilvl w:val="0"/>
          <w:numId w:val="5"/>
        </w:numPr>
        <w:rPr>
          <w:rFonts w:ascii="Cambria" w:eastAsia="Cambria" w:hAnsi="Cambria" w:cs="Cambria"/>
          <w:sz w:val="20"/>
          <w:szCs w:val="20"/>
        </w:rPr>
      </w:pPr>
      <w:r w:rsidRPr="14BAFC9F">
        <w:rPr>
          <w:rFonts w:ascii="Cambria" w:eastAsia="Cambria" w:hAnsi="Cambria" w:cs="Cambria"/>
          <w:sz w:val="20"/>
          <w:szCs w:val="20"/>
        </w:rPr>
        <w:t xml:space="preserve">Complete </w:t>
      </w:r>
      <w:r w:rsidRPr="14BAFC9F">
        <w:rPr>
          <w:rFonts w:ascii="Cambria" w:eastAsia="Cambria" w:hAnsi="Cambria" w:cs="Cambria"/>
          <w:b/>
          <w:bCs/>
          <w:sz w:val="20"/>
          <w:szCs w:val="20"/>
        </w:rPr>
        <w:t xml:space="preserve">3 credits in the </w:t>
      </w:r>
      <w:r w:rsidRPr="14BAFC9F">
        <w:rPr>
          <w:rFonts w:ascii="Cambria" w:eastAsia="Cambria" w:hAnsi="Cambria" w:cs="Cambria"/>
          <w:b/>
          <w:bCs/>
          <w:color w:val="7030A0"/>
          <w:sz w:val="20"/>
          <w:szCs w:val="20"/>
        </w:rPr>
        <w:t>Mind &amp; Body</w:t>
      </w:r>
      <w:r w:rsidRPr="14BAFC9F">
        <w:rPr>
          <w:rFonts w:ascii="Cambria" w:eastAsia="Cambria" w:hAnsi="Cambria" w:cs="Cambria"/>
          <w:b/>
          <w:bCs/>
          <w:sz w:val="20"/>
          <w:szCs w:val="20"/>
        </w:rPr>
        <w:t xml:space="preserve"> course category.</w:t>
      </w:r>
    </w:p>
    <w:p w14:paraId="4B322AAF" w14:textId="7074DFF0" w:rsidR="0001040D" w:rsidRDefault="14BAFC9F" w:rsidP="14BAFC9F">
      <w:pPr>
        <w:pStyle w:val="ListParagraph"/>
        <w:numPr>
          <w:ilvl w:val="0"/>
          <w:numId w:val="5"/>
        </w:numPr>
        <w:rPr>
          <w:color w:val="000000" w:themeColor="text1"/>
          <w:sz w:val="20"/>
          <w:szCs w:val="20"/>
        </w:rPr>
      </w:pPr>
      <w:r w:rsidRPr="14BAFC9F">
        <w:rPr>
          <w:rFonts w:ascii="Cambria" w:eastAsia="Cambria" w:hAnsi="Cambria" w:cs="Cambria"/>
          <w:sz w:val="20"/>
          <w:szCs w:val="20"/>
        </w:rPr>
        <w:t xml:space="preserve">Take </w:t>
      </w:r>
      <w:r w:rsidRPr="14BAFC9F">
        <w:rPr>
          <w:rFonts w:ascii="Cambria" w:eastAsia="Cambria" w:hAnsi="Cambria" w:cs="Cambria"/>
          <w:b/>
          <w:bCs/>
          <w:sz w:val="20"/>
          <w:szCs w:val="20"/>
        </w:rPr>
        <w:t>an additional 12 credits in WGS</w:t>
      </w:r>
      <w:r w:rsidRPr="14BAFC9F">
        <w:rPr>
          <w:rFonts w:ascii="Cambria" w:eastAsia="Cambria" w:hAnsi="Cambria" w:cs="Cambria"/>
          <w:sz w:val="20"/>
          <w:szCs w:val="20"/>
        </w:rPr>
        <w:t xml:space="preserve"> from any of the four course categories listed in 4-7.</w:t>
      </w:r>
    </w:p>
    <w:p w14:paraId="08A2B7FC" w14:textId="77777777" w:rsidR="00CC498A" w:rsidRDefault="00CC498A" w:rsidP="14BAFC9F">
      <w:pPr>
        <w:spacing w:before="14" w:after="160"/>
        <w:ind w:left="20"/>
        <w:rPr>
          <w:rFonts w:ascii="Cambria" w:eastAsia="Cambria" w:hAnsi="Cambria" w:cs="Cambria"/>
          <w:b/>
          <w:bCs/>
          <w:sz w:val="20"/>
          <w:szCs w:val="20"/>
        </w:rPr>
      </w:pPr>
    </w:p>
    <w:p w14:paraId="0C1D5C79" w14:textId="3BD5802B" w:rsidR="0001040D" w:rsidRDefault="14BAFC9F" w:rsidP="14BAFC9F">
      <w:pPr>
        <w:spacing w:before="14" w:after="160"/>
        <w:ind w:left="20"/>
        <w:rPr>
          <w:rFonts w:ascii="Cambria" w:eastAsia="Cambria" w:hAnsi="Cambria" w:cs="Cambria"/>
          <w:sz w:val="20"/>
          <w:szCs w:val="20"/>
        </w:rPr>
      </w:pPr>
      <w:r w:rsidRPr="14BAFC9F">
        <w:rPr>
          <w:rFonts w:ascii="Cambria" w:eastAsia="Cambria" w:hAnsi="Cambria" w:cs="Cambria"/>
          <w:b/>
          <w:bCs/>
          <w:sz w:val="20"/>
          <w:szCs w:val="20"/>
        </w:rPr>
        <w:t xml:space="preserve">Requirements for the </w:t>
      </w:r>
      <w:r w:rsidRPr="14BAFC9F">
        <w:rPr>
          <w:rFonts w:ascii="Cambria" w:eastAsia="Cambria" w:hAnsi="Cambria" w:cs="Cambria"/>
          <w:b/>
          <w:bCs/>
          <w:sz w:val="20"/>
          <w:szCs w:val="20"/>
          <w:u w:val="single"/>
        </w:rPr>
        <w:t>Minor</w:t>
      </w:r>
      <w:r w:rsidRPr="14BAFC9F">
        <w:rPr>
          <w:rFonts w:ascii="Cambria" w:eastAsia="Cambria" w:hAnsi="Cambria" w:cs="Cambria"/>
          <w:b/>
          <w:bCs/>
          <w:sz w:val="20"/>
          <w:szCs w:val="20"/>
        </w:rPr>
        <w:t xml:space="preserve"> in Women’s &amp; Gender Studies: </w:t>
      </w:r>
      <w:r w:rsidRPr="14BAFC9F">
        <w:rPr>
          <w:rFonts w:ascii="Cambria" w:eastAsia="Cambria" w:hAnsi="Cambria" w:cs="Cambria"/>
          <w:sz w:val="20"/>
          <w:szCs w:val="20"/>
        </w:rPr>
        <w:t>18 semester hours, which must include:</w:t>
      </w:r>
    </w:p>
    <w:p w14:paraId="19FCABC4" w14:textId="71414ED0" w:rsidR="0001040D" w:rsidRDefault="14BAFC9F" w:rsidP="14BAFC9F">
      <w:pPr>
        <w:pStyle w:val="ListParagraph"/>
        <w:numPr>
          <w:ilvl w:val="0"/>
          <w:numId w:val="3"/>
        </w:numPr>
        <w:rPr>
          <w:rFonts w:ascii="Cambria" w:eastAsia="Cambria" w:hAnsi="Cambria" w:cs="Cambria"/>
          <w:color w:val="000000" w:themeColor="text1"/>
          <w:sz w:val="20"/>
          <w:szCs w:val="20"/>
        </w:rPr>
      </w:pPr>
      <w:r w:rsidRPr="14BAFC9F">
        <w:rPr>
          <w:rFonts w:ascii="Cambria" w:eastAsia="Cambria" w:hAnsi="Cambria" w:cs="Cambria"/>
          <w:b/>
          <w:bCs/>
          <w:sz w:val="20"/>
          <w:szCs w:val="20"/>
        </w:rPr>
        <w:t>WGST 200:</w:t>
      </w:r>
      <w:r w:rsidRPr="14BAFC9F">
        <w:rPr>
          <w:rFonts w:ascii="Cambria" w:eastAsia="Cambria" w:hAnsi="Cambria" w:cs="Cambria"/>
          <w:sz w:val="20"/>
          <w:szCs w:val="20"/>
        </w:rPr>
        <w:t xml:space="preserve"> Introduction to Women’s &amp; Gender Studies (to be taken early in the minor, preferably as one of the first 3 courses)</w:t>
      </w:r>
    </w:p>
    <w:p w14:paraId="6C493CAC" w14:textId="78046E34" w:rsidR="0001040D" w:rsidRDefault="14BAFC9F" w:rsidP="14BAFC9F">
      <w:pPr>
        <w:pStyle w:val="ListParagraph"/>
        <w:numPr>
          <w:ilvl w:val="0"/>
          <w:numId w:val="3"/>
        </w:numPr>
        <w:rPr>
          <w:rFonts w:ascii="Cambria" w:eastAsia="Cambria" w:hAnsi="Cambria" w:cs="Cambria"/>
          <w:color w:val="000000" w:themeColor="text1"/>
          <w:sz w:val="20"/>
          <w:szCs w:val="20"/>
        </w:rPr>
      </w:pPr>
      <w:r w:rsidRPr="14BAFC9F">
        <w:rPr>
          <w:rFonts w:ascii="Cambria" w:eastAsia="Cambria" w:hAnsi="Cambria" w:cs="Cambria"/>
          <w:sz w:val="20"/>
          <w:szCs w:val="20"/>
        </w:rPr>
        <w:t>An</w:t>
      </w:r>
      <w:r w:rsidRPr="14BAFC9F">
        <w:rPr>
          <w:rFonts w:ascii="Cambria" w:eastAsia="Cambria" w:hAnsi="Cambria" w:cs="Cambria"/>
          <w:b/>
          <w:bCs/>
          <w:sz w:val="20"/>
          <w:szCs w:val="20"/>
        </w:rPr>
        <w:t xml:space="preserve"> additional 15 courses in WGST classes or classes cross-listed with Women’s &amp; Gender Studies</w:t>
      </w:r>
      <w:r w:rsidRPr="14BAFC9F">
        <w:rPr>
          <w:rFonts w:ascii="Cambria" w:eastAsia="Cambria" w:hAnsi="Cambria" w:cs="Cambria"/>
          <w:sz w:val="20"/>
          <w:szCs w:val="20"/>
        </w:rPr>
        <w:t>.</w:t>
      </w:r>
    </w:p>
    <w:p w14:paraId="4CF8FBC0" w14:textId="271BB6F3" w:rsidR="0001040D" w:rsidRPr="00CC498A" w:rsidRDefault="00CC498A" w:rsidP="00CC498A">
      <w:pPr>
        <w:ind w:left="720" w:firstLine="720"/>
        <w:rPr>
          <w:rFonts w:ascii="Cambria" w:eastAsia="Cambria" w:hAnsi="Cambria" w:cs="Cambria"/>
          <w:i/>
          <w:iCs/>
          <w:color w:val="000000" w:themeColor="text1"/>
          <w:sz w:val="20"/>
          <w:szCs w:val="20"/>
        </w:rPr>
      </w:pPr>
      <w:r w:rsidRPr="00CC498A">
        <w:rPr>
          <w:rFonts w:ascii="Cambria" w:eastAsia="Cambria" w:hAnsi="Cambria" w:cs="Cambria"/>
          <w:b/>
          <w:bCs/>
          <w:i/>
          <w:iCs/>
          <w:sz w:val="20"/>
          <w:szCs w:val="20"/>
        </w:rPr>
        <w:t xml:space="preserve">* </w:t>
      </w:r>
      <w:r w:rsidR="14BAFC9F" w:rsidRPr="00CC498A">
        <w:rPr>
          <w:rFonts w:ascii="Cambria" w:eastAsia="Cambria" w:hAnsi="Cambria" w:cs="Cambria"/>
          <w:bCs/>
          <w:i/>
          <w:iCs/>
          <w:sz w:val="20"/>
          <w:szCs w:val="20"/>
        </w:rPr>
        <w:t>NOTE</w:t>
      </w:r>
      <w:r w:rsidR="14BAFC9F" w:rsidRPr="00CC498A">
        <w:rPr>
          <w:rFonts w:ascii="Cambria" w:eastAsia="Cambria" w:hAnsi="Cambria" w:cs="Cambria"/>
          <w:b/>
          <w:bCs/>
          <w:i/>
          <w:iCs/>
          <w:sz w:val="20"/>
          <w:szCs w:val="20"/>
        </w:rPr>
        <w:t xml:space="preserve">: </w:t>
      </w:r>
      <w:r w:rsidR="14BAFC9F" w:rsidRPr="00CC498A">
        <w:rPr>
          <w:rFonts w:ascii="Cambria" w:eastAsia="Cambria" w:hAnsi="Cambria" w:cs="Cambria"/>
          <w:i/>
          <w:sz w:val="20"/>
          <w:szCs w:val="20"/>
        </w:rPr>
        <w:t>No more than two courses may be taken in any single discipline except those courses designated as WGST.</w:t>
      </w:r>
    </w:p>
    <w:p w14:paraId="7065FC15" w14:textId="77777777" w:rsidR="00CC498A" w:rsidRDefault="00CC498A" w:rsidP="14BAFC9F">
      <w:pPr>
        <w:rPr>
          <w:rFonts w:ascii="Cambria" w:eastAsia="Cambria" w:hAnsi="Cambria" w:cs="Cambria"/>
          <w:sz w:val="20"/>
          <w:szCs w:val="20"/>
        </w:rPr>
      </w:pPr>
    </w:p>
    <w:p w14:paraId="1E96D86D" w14:textId="5F34EEB3" w:rsidR="0001040D" w:rsidRDefault="00CC498A" w:rsidP="14BAFC9F">
      <w:pPr>
        <w:rPr>
          <w:rFonts w:ascii="Cambria" w:eastAsia="Cambria" w:hAnsi="Cambria" w:cs="Cambria"/>
          <w:i/>
          <w:iCs/>
          <w:color w:val="444444"/>
          <w:sz w:val="20"/>
          <w:szCs w:val="20"/>
        </w:rPr>
      </w:pPr>
      <w:r w:rsidRPr="14BAFC9F">
        <w:rPr>
          <w:rFonts w:ascii="Cambria" w:eastAsia="Cambria" w:hAnsi="Cambria" w:cs="Cambria"/>
          <w:i/>
          <w:iCs/>
          <w:sz w:val="20"/>
          <w:szCs w:val="20"/>
        </w:rPr>
        <w:t xml:space="preserve">Certain </w:t>
      </w:r>
      <w:r>
        <w:rPr>
          <w:rFonts w:ascii="Cambria" w:eastAsia="Cambria" w:hAnsi="Cambria" w:cs="Cambria"/>
          <w:i/>
          <w:iCs/>
          <w:sz w:val="20"/>
          <w:szCs w:val="20"/>
        </w:rPr>
        <w:t>“S</w:t>
      </w:r>
      <w:r w:rsidRPr="14BAFC9F">
        <w:rPr>
          <w:rFonts w:ascii="Cambria" w:eastAsia="Cambria" w:hAnsi="Cambria" w:cs="Cambria"/>
          <w:i/>
          <w:iCs/>
          <w:sz w:val="20"/>
          <w:szCs w:val="20"/>
        </w:rPr>
        <w:t xml:space="preserve">pecial </w:t>
      </w:r>
      <w:r>
        <w:rPr>
          <w:rFonts w:ascii="Cambria" w:eastAsia="Cambria" w:hAnsi="Cambria" w:cs="Cambria"/>
          <w:i/>
          <w:iCs/>
          <w:sz w:val="20"/>
          <w:szCs w:val="20"/>
        </w:rPr>
        <w:t>T</w:t>
      </w:r>
      <w:r w:rsidRPr="14BAFC9F">
        <w:rPr>
          <w:rFonts w:ascii="Cambria" w:eastAsia="Cambria" w:hAnsi="Cambria" w:cs="Cambria"/>
          <w:i/>
          <w:iCs/>
          <w:sz w:val="20"/>
          <w:szCs w:val="20"/>
        </w:rPr>
        <w:t>opics</w:t>
      </w:r>
      <w:r>
        <w:rPr>
          <w:rFonts w:ascii="Cambria" w:eastAsia="Cambria" w:hAnsi="Cambria" w:cs="Cambria"/>
          <w:i/>
          <w:iCs/>
          <w:sz w:val="20"/>
          <w:szCs w:val="20"/>
        </w:rPr>
        <w:t>”</w:t>
      </w:r>
      <w:r w:rsidRPr="14BAFC9F">
        <w:rPr>
          <w:rFonts w:ascii="Cambria" w:eastAsia="Cambria" w:hAnsi="Cambria" w:cs="Cambria"/>
          <w:i/>
          <w:iCs/>
          <w:sz w:val="20"/>
          <w:szCs w:val="20"/>
        </w:rPr>
        <w:t xml:space="preserve"> courses from the various departments may also be counted towards the minor</w:t>
      </w:r>
      <w:r>
        <w:rPr>
          <w:rFonts w:ascii="Cambria" w:eastAsia="Cambria" w:hAnsi="Cambria" w:cs="Cambria"/>
          <w:i/>
          <w:iCs/>
          <w:sz w:val="20"/>
          <w:szCs w:val="20"/>
        </w:rPr>
        <w:t xml:space="preserve"> or major</w:t>
      </w:r>
      <w:r w:rsidRPr="14BAFC9F">
        <w:rPr>
          <w:rFonts w:ascii="Cambria" w:eastAsia="Cambria" w:hAnsi="Cambria" w:cs="Cambria"/>
          <w:i/>
          <w:iCs/>
          <w:sz w:val="20"/>
          <w:szCs w:val="20"/>
        </w:rPr>
        <w:t xml:space="preserve"> requirements. Please consult the instructor or the director of the Women’s and Gender Studies Program.</w:t>
      </w:r>
    </w:p>
    <w:p w14:paraId="74ABF6B4" w14:textId="4F7F2B83" w:rsidR="0001040D" w:rsidRDefault="0001040D" w:rsidP="14BAFC9F">
      <w:pPr>
        <w:jc w:val="center"/>
        <w:rPr>
          <w:rFonts w:ascii="Cambria" w:eastAsia="Cambria" w:hAnsi="Cambria" w:cs="Cambria"/>
          <w:b/>
          <w:bCs/>
        </w:rPr>
      </w:pPr>
    </w:p>
    <w:p w14:paraId="72B16317" w14:textId="2DAC8C1C" w:rsidR="0001040D" w:rsidRDefault="00DD560D" w:rsidP="14BAFC9F">
      <w:pPr>
        <w:jc w:val="center"/>
        <w:rPr>
          <w:rFonts w:ascii="Cambria" w:eastAsia="Cambria" w:hAnsi="Cambria" w:cs="Cambria"/>
          <w:b/>
          <w:bCs/>
          <w:sz w:val="28"/>
          <w:szCs w:val="28"/>
        </w:rPr>
      </w:pPr>
      <w:r>
        <w:rPr>
          <w:rFonts w:ascii="Cambria" w:eastAsia="Cambria" w:hAnsi="Cambria" w:cs="Cambria"/>
          <w:b/>
          <w:bCs/>
          <w:sz w:val="28"/>
          <w:szCs w:val="28"/>
        </w:rPr>
        <w:t>Spring 2022</w:t>
      </w:r>
      <w:r w:rsidR="14BAFC9F" w:rsidRPr="14BAFC9F">
        <w:rPr>
          <w:rFonts w:ascii="Cambria" w:eastAsia="Cambria" w:hAnsi="Cambria" w:cs="Cambria"/>
          <w:b/>
          <w:bCs/>
          <w:sz w:val="28"/>
          <w:szCs w:val="28"/>
        </w:rPr>
        <w:t xml:space="preserve"> Women’s &amp; Gender Studies Courses </w:t>
      </w:r>
    </w:p>
    <w:p w14:paraId="5B9D4BA9" w14:textId="097323E2" w:rsidR="0001040D" w:rsidRDefault="0001040D" w:rsidP="14BAFC9F">
      <w:pPr>
        <w:jc w:val="center"/>
        <w:rPr>
          <w:rFonts w:ascii="Cambria" w:eastAsia="Cambria" w:hAnsi="Cambria" w:cs="Cambria"/>
          <w:b/>
          <w:bCs/>
          <w:sz w:val="20"/>
          <w:szCs w:val="20"/>
        </w:rPr>
      </w:pPr>
    </w:p>
    <w:p w14:paraId="20C78744" w14:textId="6D42AC2E" w:rsidR="00AB3A05" w:rsidRPr="0001040D" w:rsidRDefault="14BAFC9F" w:rsidP="14BAFC9F">
      <w:pPr>
        <w:jc w:val="center"/>
        <w:rPr>
          <w:rFonts w:ascii="Cambria" w:eastAsia="Cambria" w:hAnsi="Cambria" w:cs="Cambria"/>
          <w:sz w:val="20"/>
          <w:szCs w:val="20"/>
        </w:rPr>
      </w:pPr>
      <w:r w:rsidRPr="14BAFC9F">
        <w:rPr>
          <w:rFonts w:ascii="Cambria" w:eastAsia="Cambria" w:hAnsi="Cambria" w:cs="Cambria"/>
          <w:b/>
          <w:bCs/>
          <w:color w:val="FF0000"/>
          <w:sz w:val="20"/>
          <w:szCs w:val="20"/>
        </w:rPr>
        <w:t xml:space="preserve">NOTE: This schedule </w:t>
      </w:r>
      <w:r w:rsidR="00DD560D">
        <w:rPr>
          <w:rFonts w:ascii="Cambria" w:eastAsia="Cambria" w:hAnsi="Cambria" w:cs="Cambria"/>
          <w:b/>
          <w:bCs/>
          <w:color w:val="FF0000"/>
          <w:sz w:val="20"/>
          <w:szCs w:val="20"/>
        </w:rPr>
        <w:t>is</w:t>
      </w:r>
      <w:r w:rsidRPr="14BAFC9F">
        <w:rPr>
          <w:rFonts w:ascii="Cambria" w:eastAsia="Cambria" w:hAnsi="Cambria" w:cs="Cambria"/>
          <w:b/>
          <w:bCs/>
          <w:color w:val="FF0000"/>
          <w:sz w:val="20"/>
          <w:szCs w:val="20"/>
        </w:rPr>
        <w:t xml:space="preserve"> subject to change</w:t>
      </w:r>
      <w:r w:rsidR="00DD560D">
        <w:rPr>
          <w:rFonts w:ascii="Cambria" w:eastAsia="Cambria" w:hAnsi="Cambria" w:cs="Cambria"/>
          <w:b/>
          <w:bCs/>
          <w:color w:val="FF0000"/>
          <w:sz w:val="20"/>
          <w:szCs w:val="20"/>
        </w:rPr>
        <w:t xml:space="preserve">. Always check </w:t>
      </w:r>
      <w:proofErr w:type="spellStart"/>
      <w:r w:rsidR="00DD560D">
        <w:rPr>
          <w:rFonts w:ascii="Cambria" w:eastAsia="Cambria" w:hAnsi="Cambria" w:cs="Cambria"/>
          <w:b/>
          <w:bCs/>
          <w:color w:val="FF0000"/>
          <w:sz w:val="20"/>
          <w:szCs w:val="20"/>
        </w:rPr>
        <w:t>MyCharleston</w:t>
      </w:r>
      <w:proofErr w:type="spellEnd"/>
      <w:r w:rsidR="00DD560D">
        <w:rPr>
          <w:rFonts w:ascii="Cambria" w:eastAsia="Cambria" w:hAnsi="Cambria" w:cs="Cambria"/>
          <w:b/>
          <w:bCs/>
          <w:color w:val="FF0000"/>
          <w:sz w:val="20"/>
          <w:szCs w:val="20"/>
        </w:rPr>
        <w:t xml:space="preserve"> for the latest information.</w:t>
      </w:r>
    </w:p>
    <w:p w14:paraId="20B5EC04" w14:textId="77777777" w:rsidR="00A64729" w:rsidRDefault="00A64729" w:rsidP="14BAFC9F">
      <w:pPr>
        <w:jc w:val="center"/>
        <w:rPr>
          <w:rFonts w:ascii="Cambria" w:eastAsia="Cambria" w:hAnsi="Cambria" w:cs="Cambria"/>
          <w:sz w:val="20"/>
          <w:szCs w:val="20"/>
        </w:rPr>
      </w:pPr>
    </w:p>
    <w:tbl>
      <w:tblPr>
        <w:tblW w:w="1420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1260"/>
        <w:gridCol w:w="1515"/>
        <w:gridCol w:w="1157"/>
        <w:gridCol w:w="5940"/>
        <w:gridCol w:w="4336"/>
      </w:tblGrid>
      <w:tr w:rsidR="00A43E40" w14:paraId="1FAAF489" w14:textId="77777777" w:rsidTr="7A4D360F">
        <w:trPr>
          <w:trHeight w:hRule="exact" w:val="288"/>
        </w:trPr>
        <w:tc>
          <w:tcPr>
            <w:tcW w:w="1260" w:type="dxa"/>
            <w:shd w:val="clear" w:color="auto" w:fill="B4C6E7" w:themeFill="accent1" w:themeFillTint="66"/>
            <w:tcMar>
              <w:top w:w="0" w:type="dxa"/>
              <w:right w:w="0" w:type="dxa"/>
            </w:tcMar>
          </w:tcPr>
          <w:p w14:paraId="34A3867D" w14:textId="01D2E3C2" w:rsidR="00A43E40" w:rsidRPr="00FD10BC" w:rsidRDefault="00A43E40" w:rsidP="14BAFC9F">
            <w:pPr>
              <w:jc w:val="center"/>
              <w:rPr>
                <w:rFonts w:ascii="Cambria" w:eastAsia="Cambria" w:hAnsi="Cambria" w:cs="Cambria"/>
                <w:b/>
                <w:bCs/>
                <w:sz w:val="20"/>
                <w:szCs w:val="20"/>
              </w:rPr>
            </w:pPr>
          </w:p>
        </w:tc>
        <w:tc>
          <w:tcPr>
            <w:tcW w:w="1515" w:type="dxa"/>
            <w:shd w:val="clear" w:color="auto" w:fill="B4C6E7" w:themeFill="accent1" w:themeFillTint="66"/>
            <w:tcMar>
              <w:top w:w="0" w:type="dxa"/>
              <w:right w:w="0" w:type="dxa"/>
            </w:tcMar>
          </w:tcPr>
          <w:p w14:paraId="006B3791" w14:textId="77777777" w:rsidR="00A43E40" w:rsidRPr="00FD10BC" w:rsidRDefault="14BAFC9F" w:rsidP="14BAFC9F">
            <w:pPr>
              <w:jc w:val="center"/>
              <w:rPr>
                <w:rFonts w:ascii="Cambria" w:eastAsia="Cambria" w:hAnsi="Cambria" w:cs="Cambria"/>
                <w:b/>
                <w:bCs/>
                <w:sz w:val="20"/>
                <w:szCs w:val="20"/>
              </w:rPr>
            </w:pPr>
            <w:r w:rsidRPr="14BAFC9F">
              <w:rPr>
                <w:rFonts w:ascii="Cambria" w:eastAsia="Cambria" w:hAnsi="Cambria" w:cs="Cambria"/>
                <w:b/>
                <w:bCs/>
                <w:sz w:val="20"/>
                <w:szCs w:val="20"/>
              </w:rPr>
              <w:t>Course</w:t>
            </w:r>
          </w:p>
        </w:tc>
        <w:tc>
          <w:tcPr>
            <w:tcW w:w="1157" w:type="dxa"/>
            <w:shd w:val="clear" w:color="auto" w:fill="B4C6E7" w:themeFill="accent1" w:themeFillTint="66"/>
            <w:tcMar>
              <w:top w:w="0" w:type="dxa"/>
              <w:right w:w="0" w:type="dxa"/>
            </w:tcMar>
          </w:tcPr>
          <w:p w14:paraId="2C3F5419" w14:textId="17946AEE" w:rsidR="00A43E40" w:rsidRPr="00FD10BC" w:rsidRDefault="14BAFC9F" w:rsidP="14BAFC9F">
            <w:pPr>
              <w:jc w:val="center"/>
              <w:rPr>
                <w:rFonts w:ascii="Cambria" w:eastAsia="Cambria" w:hAnsi="Cambria" w:cs="Cambria"/>
                <w:b/>
                <w:bCs/>
                <w:sz w:val="20"/>
                <w:szCs w:val="20"/>
              </w:rPr>
            </w:pPr>
            <w:r w:rsidRPr="14BAFC9F">
              <w:rPr>
                <w:rFonts w:ascii="Cambria" w:eastAsia="Cambria" w:hAnsi="Cambria" w:cs="Cambria"/>
                <w:b/>
                <w:bCs/>
                <w:sz w:val="20"/>
                <w:szCs w:val="20"/>
              </w:rPr>
              <w:t>CRN</w:t>
            </w:r>
          </w:p>
        </w:tc>
        <w:tc>
          <w:tcPr>
            <w:tcW w:w="5940" w:type="dxa"/>
            <w:shd w:val="clear" w:color="auto" w:fill="B4C6E7" w:themeFill="accent1" w:themeFillTint="66"/>
            <w:tcMar>
              <w:top w:w="0" w:type="dxa"/>
              <w:right w:w="0" w:type="dxa"/>
            </w:tcMar>
          </w:tcPr>
          <w:p w14:paraId="148A132F" w14:textId="77777777" w:rsidR="00A43E40" w:rsidRPr="00FD10BC" w:rsidRDefault="14BAFC9F" w:rsidP="14BAFC9F">
            <w:pPr>
              <w:rPr>
                <w:rFonts w:ascii="Cambria" w:eastAsia="Cambria" w:hAnsi="Cambria" w:cs="Cambria"/>
                <w:b/>
                <w:bCs/>
                <w:sz w:val="20"/>
                <w:szCs w:val="20"/>
              </w:rPr>
            </w:pPr>
            <w:r w:rsidRPr="14BAFC9F">
              <w:rPr>
                <w:rFonts w:ascii="Cambria" w:eastAsia="Cambria" w:hAnsi="Cambria" w:cs="Cambria"/>
                <w:b/>
                <w:bCs/>
                <w:sz w:val="20"/>
                <w:szCs w:val="20"/>
              </w:rPr>
              <w:t>Title</w:t>
            </w:r>
          </w:p>
        </w:tc>
        <w:tc>
          <w:tcPr>
            <w:tcW w:w="4336" w:type="dxa"/>
            <w:shd w:val="clear" w:color="auto" w:fill="B4C6E7" w:themeFill="accent1" w:themeFillTint="66"/>
            <w:tcMar>
              <w:top w:w="0" w:type="dxa"/>
              <w:right w:w="0" w:type="dxa"/>
            </w:tcMar>
          </w:tcPr>
          <w:p w14:paraId="100EB7B9" w14:textId="15825E41" w:rsidR="00A43E40" w:rsidRPr="00FD10BC" w:rsidRDefault="14BAFC9F" w:rsidP="14BAFC9F">
            <w:pPr>
              <w:rPr>
                <w:rFonts w:ascii="Cambria" w:eastAsia="Cambria" w:hAnsi="Cambria" w:cs="Cambria"/>
                <w:b/>
                <w:bCs/>
                <w:sz w:val="20"/>
                <w:szCs w:val="20"/>
              </w:rPr>
            </w:pPr>
            <w:r w:rsidRPr="14BAFC9F">
              <w:rPr>
                <w:rFonts w:ascii="Cambria" w:eastAsia="Cambria" w:hAnsi="Cambria" w:cs="Cambria"/>
                <w:b/>
                <w:bCs/>
                <w:sz w:val="20"/>
                <w:szCs w:val="20"/>
              </w:rPr>
              <w:t>Detailed Information</w:t>
            </w:r>
          </w:p>
        </w:tc>
      </w:tr>
      <w:tr w:rsidR="00AA4963" w14:paraId="2B060B21" w14:textId="77777777" w:rsidTr="7A4D360F">
        <w:trPr>
          <w:trHeight w:hRule="exact" w:val="288"/>
        </w:trPr>
        <w:tc>
          <w:tcPr>
            <w:tcW w:w="14208" w:type="dxa"/>
            <w:gridSpan w:val="5"/>
            <w:shd w:val="clear" w:color="auto" w:fill="B4C6E7" w:themeFill="accent1" w:themeFillTint="66"/>
            <w:tcMar>
              <w:top w:w="0" w:type="dxa"/>
              <w:right w:w="0" w:type="dxa"/>
            </w:tcMar>
          </w:tcPr>
          <w:p w14:paraId="3E96674F" w14:textId="7BD71458" w:rsidR="00AA4963" w:rsidRDefault="14BAFC9F" w:rsidP="14BAFC9F">
            <w:pPr>
              <w:rPr>
                <w:rFonts w:ascii="Cambria" w:eastAsia="Cambria" w:hAnsi="Cambria" w:cs="Cambria"/>
                <w:sz w:val="20"/>
                <w:szCs w:val="20"/>
              </w:rPr>
            </w:pPr>
            <w:r w:rsidRPr="14BAFC9F">
              <w:rPr>
                <w:rFonts w:ascii="Cambria" w:eastAsia="Cambria" w:hAnsi="Cambria" w:cs="Cambria"/>
                <w:b/>
                <w:bCs/>
                <w:sz w:val="20"/>
                <w:szCs w:val="20"/>
                <w:u w:val="single"/>
              </w:rPr>
              <w:t>Required</w:t>
            </w:r>
          </w:p>
        </w:tc>
      </w:tr>
      <w:tr w:rsidR="000E1DDE" w14:paraId="51BD76E5" w14:textId="77777777" w:rsidTr="7A4D360F">
        <w:trPr>
          <w:trHeight w:hRule="exact" w:val="288"/>
        </w:trPr>
        <w:tc>
          <w:tcPr>
            <w:tcW w:w="1260" w:type="dxa"/>
            <w:tcMar>
              <w:top w:w="0" w:type="dxa"/>
              <w:right w:w="0" w:type="dxa"/>
            </w:tcMar>
          </w:tcPr>
          <w:p w14:paraId="21E5CB21" w14:textId="77777777" w:rsidR="000E1DDE" w:rsidRDefault="000E1DDE" w:rsidP="000E1DDE">
            <w:pPr>
              <w:rPr>
                <w:rFonts w:ascii="Cambria" w:eastAsia="Cambria" w:hAnsi="Cambria" w:cs="Cambria"/>
                <w:sz w:val="20"/>
                <w:szCs w:val="20"/>
              </w:rPr>
            </w:pPr>
          </w:p>
        </w:tc>
        <w:tc>
          <w:tcPr>
            <w:tcW w:w="1515" w:type="dxa"/>
            <w:tcMar>
              <w:top w:w="0" w:type="dxa"/>
              <w:right w:w="0" w:type="dxa"/>
            </w:tcMar>
          </w:tcPr>
          <w:p w14:paraId="07AE782D" w14:textId="2D4D6F7D" w:rsidR="000E1DDE"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WGST 200.01</w:t>
            </w:r>
          </w:p>
        </w:tc>
        <w:tc>
          <w:tcPr>
            <w:tcW w:w="1157" w:type="dxa"/>
            <w:tcMar>
              <w:top w:w="0" w:type="dxa"/>
              <w:right w:w="0" w:type="dxa"/>
            </w:tcMar>
          </w:tcPr>
          <w:p w14:paraId="4B44F8E4" w14:textId="3E02EAFF" w:rsidR="000E1DDE" w:rsidRDefault="000E1DDE" w:rsidP="000E1DDE">
            <w:pPr>
              <w:jc w:val="center"/>
              <w:rPr>
                <w:rFonts w:ascii="Cambria" w:eastAsia="Cambria" w:hAnsi="Cambria" w:cs="Cambria"/>
                <w:sz w:val="20"/>
                <w:szCs w:val="20"/>
              </w:rPr>
            </w:pPr>
            <w:r>
              <w:rPr>
                <w:rFonts w:ascii="Cambria" w:eastAsia="Cambria" w:hAnsi="Cambria" w:cs="Cambria"/>
                <w:sz w:val="20"/>
                <w:szCs w:val="20"/>
              </w:rPr>
              <w:t>23064</w:t>
            </w:r>
          </w:p>
        </w:tc>
        <w:tc>
          <w:tcPr>
            <w:tcW w:w="5940" w:type="dxa"/>
            <w:tcMar>
              <w:top w:w="0" w:type="dxa"/>
              <w:right w:w="0" w:type="dxa"/>
            </w:tcMar>
          </w:tcPr>
          <w:p w14:paraId="300D128E" w14:textId="77777777" w:rsidR="000E1DDE" w:rsidRDefault="000E1DDE" w:rsidP="000E1DDE">
            <w:pPr>
              <w:rPr>
                <w:rFonts w:ascii="Cambria" w:eastAsia="Cambria" w:hAnsi="Cambria" w:cs="Cambria"/>
                <w:sz w:val="20"/>
                <w:szCs w:val="20"/>
              </w:rPr>
            </w:pPr>
            <w:r w:rsidRPr="14BAFC9F">
              <w:rPr>
                <w:rFonts w:ascii="Cambria" w:eastAsia="Cambria" w:hAnsi="Cambria" w:cs="Cambria"/>
                <w:sz w:val="20"/>
                <w:szCs w:val="20"/>
              </w:rPr>
              <w:t>Intro to Women’s &amp; Gender Studies</w:t>
            </w:r>
          </w:p>
        </w:tc>
        <w:tc>
          <w:tcPr>
            <w:tcW w:w="4336" w:type="dxa"/>
            <w:tcMar>
              <w:top w:w="0" w:type="dxa"/>
              <w:right w:w="0" w:type="dxa"/>
            </w:tcMar>
          </w:tcPr>
          <w:p w14:paraId="008D8F42" w14:textId="143F37CA" w:rsidR="000E1DDE" w:rsidRDefault="000E1DDE" w:rsidP="000E1DDE">
            <w:pPr>
              <w:rPr>
                <w:rFonts w:ascii="Cambria" w:eastAsia="Cambria" w:hAnsi="Cambria" w:cs="Cambria"/>
                <w:sz w:val="20"/>
                <w:szCs w:val="20"/>
              </w:rPr>
            </w:pPr>
            <w:r w:rsidRPr="14BAFC9F">
              <w:rPr>
                <w:rFonts w:ascii="Cambria" w:eastAsia="Cambria" w:hAnsi="Cambria" w:cs="Cambria"/>
                <w:sz w:val="20"/>
                <w:szCs w:val="20"/>
              </w:rPr>
              <w:t>Online synchronous, TR 10:50-12:05, Kristi Brian</w:t>
            </w:r>
          </w:p>
        </w:tc>
      </w:tr>
      <w:tr w:rsidR="00A43E40" w14:paraId="035CECEC" w14:textId="77777777" w:rsidTr="7A4D360F">
        <w:trPr>
          <w:trHeight w:hRule="exact" w:val="288"/>
        </w:trPr>
        <w:tc>
          <w:tcPr>
            <w:tcW w:w="1260" w:type="dxa"/>
            <w:tcMar>
              <w:top w:w="0" w:type="dxa"/>
              <w:right w:w="0" w:type="dxa"/>
            </w:tcMar>
          </w:tcPr>
          <w:p w14:paraId="6C871791" w14:textId="77777777" w:rsidR="00A43E40" w:rsidRDefault="00A43E40" w:rsidP="14BAFC9F">
            <w:pPr>
              <w:rPr>
                <w:rFonts w:ascii="Cambria" w:eastAsia="Cambria" w:hAnsi="Cambria" w:cs="Cambria"/>
                <w:sz w:val="20"/>
                <w:szCs w:val="20"/>
              </w:rPr>
            </w:pPr>
          </w:p>
        </w:tc>
        <w:tc>
          <w:tcPr>
            <w:tcW w:w="1515" w:type="dxa"/>
            <w:tcMar>
              <w:top w:w="0" w:type="dxa"/>
              <w:right w:w="0" w:type="dxa"/>
            </w:tcMar>
          </w:tcPr>
          <w:p w14:paraId="159FFBF5" w14:textId="0694BB02" w:rsidR="00A43E40" w:rsidRDefault="14BAFC9F" w:rsidP="14BAFC9F">
            <w:pPr>
              <w:jc w:val="center"/>
              <w:rPr>
                <w:rFonts w:ascii="Cambria" w:eastAsia="Cambria" w:hAnsi="Cambria" w:cs="Cambria"/>
                <w:sz w:val="20"/>
                <w:szCs w:val="20"/>
              </w:rPr>
            </w:pPr>
            <w:r w:rsidRPr="14BAFC9F">
              <w:rPr>
                <w:rFonts w:ascii="Cambria" w:eastAsia="Cambria" w:hAnsi="Cambria" w:cs="Cambria"/>
                <w:sz w:val="20"/>
                <w:szCs w:val="20"/>
              </w:rPr>
              <w:t>WGST 200.02</w:t>
            </w:r>
          </w:p>
        </w:tc>
        <w:tc>
          <w:tcPr>
            <w:tcW w:w="1157" w:type="dxa"/>
            <w:tcMar>
              <w:top w:w="0" w:type="dxa"/>
              <w:right w:w="0" w:type="dxa"/>
            </w:tcMar>
          </w:tcPr>
          <w:p w14:paraId="3591973C" w14:textId="7B72C20C" w:rsidR="00A43E40" w:rsidRDefault="000E1DDE" w:rsidP="14BAFC9F">
            <w:pPr>
              <w:jc w:val="center"/>
              <w:rPr>
                <w:rFonts w:ascii="Cambria" w:eastAsia="Cambria" w:hAnsi="Cambria" w:cs="Cambria"/>
                <w:sz w:val="20"/>
                <w:szCs w:val="20"/>
              </w:rPr>
            </w:pPr>
            <w:r>
              <w:rPr>
                <w:rFonts w:ascii="Cambria" w:eastAsia="Cambria" w:hAnsi="Cambria" w:cs="Cambria"/>
                <w:sz w:val="20"/>
                <w:szCs w:val="20"/>
              </w:rPr>
              <w:t>21247</w:t>
            </w:r>
          </w:p>
        </w:tc>
        <w:tc>
          <w:tcPr>
            <w:tcW w:w="5940" w:type="dxa"/>
            <w:tcMar>
              <w:top w:w="0" w:type="dxa"/>
              <w:right w:w="0" w:type="dxa"/>
            </w:tcMar>
          </w:tcPr>
          <w:p w14:paraId="2D63993D" w14:textId="77777777" w:rsidR="00A43E40" w:rsidRDefault="14BAFC9F" w:rsidP="14BAFC9F">
            <w:pPr>
              <w:rPr>
                <w:rFonts w:ascii="Cambria" w:eastAsia="Cambria" w:hAnsi="Cambria" w:cs="Cambria"/>
                <w:sz w:val="20"/>
                <w:szCs w:val="20"/>
              </w:rPr>
            </w:pPr>
            <w:r w:rsidRPr="14BAFC9F">
              <w:rPr>
                <w:rFonts w:ascii="Cambria" w:eastAsia="Cambria" w:hAnsi="Cambria" w:cs="Cambria"/>
                <w:sz w:val="20"/>
                <w:szCs w:val="20"/>
              </w:rPr>
              <w:t>Intro to Women’s &amp; Gender Studies</w:t>
            </w:r>
          </w:p>
        </w:tc>
        <w:tc>
          <w:tcPr>
            <w:tcW w:w="4336" w:type="dxa"/>
            <w:tcMar>
              <w:top w:w="0" w:type="dxa"/>
              <w:right w:w="0" w:type="dxa"/>
            </w:tcMar>
          </w:tcPr>
          <w:p w14:paraId="60FA74BA" w14:textId="41E6886E" w:rsidR="00A43E40" w:rsidRDefault="000E1DDE" w:rsidP="14BAFC9F">
            <w:pPr>
              <w:rPr>
                <w:rFonts w:ascii="Cambria" w:eastAsia="Cambria" w:hAnsi="Cambria" w:cs="Cambria"/>
                <w:sz w:val="20"/>
                <w:szCs w:val="20"/>
              </w:rPr>
            </w:pPr>
            <w:r>
              <w:rPr>
                <w:rFonts w:ascii="Cambria" w:eastAsia="Cambria" w:hAnsi="Cambria" w:cs="Cambria"/>
                <w:sz w:val="20"/>
                <w:szCs w:val="20"/>
              </w:rPr>
              <w:t>MWF 11:00-11:50, Claire Curtis</w:t>
            </w:r>
          </w:p>
        </w:tc>
      </w:tr>
      <w:tr w:rsidR="00B26206" w14:paraId="1B64C15E" w14:textId="77777777" w:rsidTr="7A4D360F">
        <w:trPr>
          <w:trHeight w:hRule="exact" w:val="288"/>
        </w:trPr>
        <w:tc>
          <w:tcPr>
            <w:tcW w:w="1260" w:type="dxa"/>
            <w:tcMar>
              <w:top w:w="0" w:type="dxa"/>
              <w:right w:w="0" w:type="dxa"/>
            </w:tcMar>
          </w:tcPr>
          <w:p w14:paraId="1EF9DC0C" w14:textId="1C246458" w:rsidR="00B26206" w:rsidRDefault="00B26206" w:rsidP="14BAFC9F">
            <w:pPr>
              <w:rPr>
                <w:rFonts w:ascii="Cambria" w:eastAsia="Cambria" w:hAnsi="Cambria" w:cs="Cambria"/>
                <w:sz w:val="20"/>
                <w:szCs w:val="20"/>
              </w:rPr>
            </w:pPr>
          </w:p>
        </w:tc>
        <w:tc>
          <w:tcPr>
            <w:tcW w:w="1515" w:type="dxa"/>
            <w:tcMar>
              <w:top w:w="0" w:type="dxa"/>
              <w:right w:w="0" w:type="dxa"/>
            </w:tcMar>
          </w:tcPr>
          <w:p w14:paraId="727B88AE" w14:textId="0E7B0BE9" w:rsidR="00B26206" w:rsidRDefault="14BAFC9F" w:rsidP="14BAFC9F">
            <w:pPr>
              <w:jc w:val="center"/>
              <w:rPr>
                <w:rFonts w:ascii="Cambria" w:eastAsia="Cambria" w:hAnsi="Cambria" w:cs="Cambria"/>
                <w:sz w:val="20"/>
                <w:szCs w:val="20"/>
              </w:rPr>
            </w:pPr>
            <w:r w:rsidRPr="14BAFC9F">
              <w:rPr>
                <w:rFonts w:ascii="Cambria" w:eastAsia="Cambria" w:hAnsi="Cambria" w:cs="Cambria"/>
                <w:sz w:val="20"/>
                <w:szCs w:val="20"/>
              </w:rPr>
              <w:t>WGST 200.03</w:t>
            </w:r>
          </w:p>
        </w:tc>
        <w:tc>
          <w:tcPr>
            <w:tcW w:w="1157" w:type="dxa"/>
            <w:tcMar>
              <w:top w:w="0" w:type="dxa"/>
              <w:right w:w="0" w:type="dxa"/>
            </w:tcMar>
          </w:tcPr>
          <w:p w14:paraId="083770A1" w14:textId="30F3DF5C" w:rsidR="00B26206" w:rsidRDefault="000E1DDE" w:rsidP="14BAFC9F">
            <w:pPr>
              <w:jc w:val="center"/>
              <w:rPr>
                <w:rFonts w:ascii="Cambria" w:eastAsia="Cambria" w:hAnsi="Cambria" w:cs="Cambria"/>
                <w:sz w:val="20"/>
                <w:szCs w:val="20"/>
              </w:rPr>
            </w:pPr>
            <w:r>
              <w:rPr>
                <w:rFonts w:ascii="Cambria" w:eastAsia="Cambria" w:hAnsi="Cambria" w:cs="Cambria"/>
                <w:sz w:val="20"/>
                <w:szCs w:val="20"/>
              </w:rPr>
              <w:t>21590</w:t>
            </w:r>
          </w:p>
        </w:tc>
        <w:tc>
          <w:tcPr>
            <w:tcW w:w="5940" w:type="dxa"/>
            <w:tcMar>
              <w:top w:w="0" w:type="dxa"/>
              <w:right w:w="0" w:type="dxa"/>
            </w:tcMar>
          </w:tcPr>
          <w:p w14:paraId="51E875E0" w14:textId="77777777" w:rsidR="00B26206" w:rsidRDefault="14BAFC9F" w:rsidP="14BAFC9F">
            <w:pPr>
              <w:rPr>
                <w:rFonts w:ascii="Cambria" w:eastAsia="Cambria" w:hAnsi="Cambria" w:cs="Cambria"/>
                <w:sz w:val="20"/>
                <w:szCs w:val="20"/>
              </w:rPr>
            </w:pPr>
            <w:r w:rsidRPr="14BAFC9F">
              <w:rPr>
                <w:rFonts w:ascii="Cambria" w:eastAsia="Cambria" w:hAnsi="Cambria" w:cs="Cambria"/>
                <w:sz w:val="20"/>
                <w:szCs w:val="20"/>
              </w:rPr>
              <w:t>Intro to Women’s &amp; Gender Studies</w:t>
            </w:r>
          </w:p>
        </w:tc>
        <w:tc>
          <w:tcPr>
            <w:tcW w:w="4336" w:type="dxa"/>
            <w:tcMar>
              <w:top w:w="0" w:type="dxa"/>
              <w:right w:w="0" w:type="dxa"/>
            </w:tcMar>
          </w:tcPr>
          <w:p w14:paraId="5DFF04B7" w14:textId="1239A5B0" w:rsidR="00B26206" w:rsidRDefault="000E1DDE" w:rsidP="14BAFC9F">
            <w:pPr>
              <w:rPr>
                <w:rFonts w:ascii="Cambria" w:eastAsia="Cambria" w:hAnsi="Cambria" w:cs="Cambria"/>
                <w:sz w:val="20"/>
                <w:szCs w:val="20"/>
              </w:rPr>
            </w:pPr>
            <w:r>
              <w:rPr>
                <w:rFonts w:ascii="Cambria" w:eastAsia="Cambria" w:hAnsi="Cambria" w:cs="Cambria"/>
                <w:sz w:val="20"/>
                <w:szCs w:val="20"/>
              </w:rPr>
              <w:t>TR 12:15-1:30, TBD</w:t>
            </w:r>
          </w:p>
        </w:tc>
      </w:tr>
      <w:tr w:rsidR="00B26206" w14:paraId="685ABD9D" w14:textId="77777777" w:rsidTr="7A4D360F">
        <w:trPr>
          <w:trHeight w:hRule="exact" w:val="288"/>
        </w:trPr>
        <w:tc>
          <w:tcPr>
            <w:tcW w:w="1260" w:type="dxa"/>
            <w:tcMar>
              <w:top w:w="0" w:type="dxa"/>
              <w:right w:w="0" w:type="dxa"/>
            </w:tcMar>
          </w:tcPr>
          <w:p w14:paraId="43F6DA2A" w14:textId="77777777" w:rsidR="00B26206" w:rsidRDefault="00B26206" w:rsidP="14BAFC9F">
            <w:pPr>
              <w:rPr>
                <w:rFonts w:ascii="Cambria" w:eastAsia="Cambria" w:hAnsi="Cambria" w:cs="Cambria"/>
                <w:sz w:val="20"/>
                <w:szCs w:val="20"/>
              </w:rPr>
            </w:pPr>
          </w:p>
        </w:tc>
        <w:tc>
          <w:tcPr>
            <w:tcW w:w="1515" w:type="dxa"/>
            <w:tcMar>
              <w:top w:w="0" w:type="dxa"/>
              <w:right w:w="0" w:type="dxa"/>
            </w:tcMar>
          </w:tcPr>
          <w:p w14:paraId="701C4796" w14:textId="3AFA3489" w:rsidR="00B26206" w:rsidRDefault="14BAFC9F" w:rsidP="14BAFC9F">
            <w:pPr>
              <w:jc w:val="center"/>
              <w:rPr>
                <w:rFonts w:ascii="Cambria" w:eastAsia="Cambria" w:hAnsi="Cambria" w:cs="Cambria"/>
                <w:sz w:val="20"/>
                <w:szCs w:val="20"/>
              </w:rPr>
            </w:pPr>
            <w:r w:rsidRPr="14BAFC9F">
              <w:rPr>
                <w:rFonts w:ascii="Cambria" w:eastAsia="Cambria" w:hAnsi="Cambria" w:cs="Cambria"/>
                <w:sz w:val="20"/>
                <w:szCs w:val="20"/>
              </w:rPr>
              <w:t>WGST 200.05</w:t>
            </w:r>
          </w:p>
        </w:tc>
        <w:tc>
          <w:tcPr>
            <w:tcW w:w="1157" w:type="dxa"/>
            <w:tcMar>
              <w:top w:w="0" w:type="dxa"/>
              <w:right w:w="0" w:type="dxa"/>
            </w:tcMar>
          </w:tcPr>
          <w:p w14:paraId="07F32687" w14:textId="2E10B8F6" w:rsidR="00B26206" w:rsidRDefault="000E1DDE" w:rsidP="14BAFC9F">
            <w:pPr>
              <w:jc w:val="center"/>
              <w:rPr>
                <w:rFonts w:ascii="Cambria" w:eastAsia="Cambria" w:hAnsi="Cambria" w:cs="Cambria"/>
                <w:sz w:val="20"/>
                <w:szCs w:val="20"/>
              </w:rPr>
            </w:pPr>
            <w:r>
              <w:rPr>
                <w:rFonts w:ascii="Cambria" w:eastAsia="Cambria" w:hAnsi="Cambria" w:cs="Cambria"/>
                <w:sz w:val="20"/>
                <w:szCs w:val="20"/>
              </w:rPr>
              <w:t>20619</w:t>
            </w:r>
          </w:p>
        </w:tc>
        <w:tc>
          <w:tcPr>
            <w:tcW w:w="5940" w:type="dxa"/>
            <w:tcMar>
              <w:top w:w="0" w:type="dxa"/>
              <w:right w:w="0" w:type="dxa"/>
            </w:tcMar>
          </w:tcPr>
          <w:p w14:paraId="1619C537" w14:textId="77777777" w:rsidR="00B26206" w:rsidRDefault="14BAFC9F" w:rsidP="14BAFC9F">
            <w:pPr>
              <w:rPr>
                <w:rFonts w:ascii="Cambria" w:eastAsia="Cambria" w:hAnsi="Cambria" w:cs="Cambria"/>
                <w:sz w:val="20"/>
                <w:szCs w:val="20"/>
              </w:rPr>
            </w:pPr>
            <w:r w:rsidRPr="14BAFC9F">
              <w:rPr>
                <w:rFonts w:ascii="Cambria" w:eastAsia="Cambria" w:hAnsi="Cambria" w:cs="Cambria"/>
                <w:sz w:val="20"/>
                <w:szCs w:val="20"/>
              </w:rPr>
              <w:t>Intro to Women’s &amp; Gender Studies</w:t>
            </w:r>
          </w:p>
        </w:tc>
        <w:tc>
          <w:tcPr>
            <w:tcW w:w="4336" w:type="dxa"/>
            <w:tcMar>
              <w:top w:w="0" w:type="dxa"/>
              <w:right w:w="0" w:type="dxa"/>
            </w:tcMar>
          </w:tcPr>
          <w:p w14:paraId="75AF7CFC" w14:textId="7BA24313" w:rsidR="00B26206" w:rsidRDefault="000E1DDE" w:rsidP="14BAFC9F">
            <w:pPr>
              <w:tabs>
                <w:tab w:val="left" w:pos="2710"/>
              </w:tabs>
              <w:rPr>
                <w:rFonts w:ascii="Cambria" w:eastAsia="Cambria" w:hAnsi="Cambria" w:cs="Cambria"/>
                <w:sz w:val="20"/>
                <w:szCs w:val="20"/>
              </w:rPr>
            </w:pPr>
            <w:r w:rsidRPr="14BAFC9F">
              <w:rPr>
                <w:rFonts w:ascii="Cambria" w:eastAsia="Cambria" w:hAnsi="Cambria" w:cs="Cambria"/>
                <w:sz w:val="20"/>
                <w:szCs w:val="20"/>
              </w:rPr>
              <w:t xml:space="preserve">Online, Sarah </w:t>
            </w:r>
            <w:proofErr w:type="spellStart"/>
            <w:r w:rsidRPr="14BAFC9F">
              <w:rPr>
                <w:rFonts w:ascii="Cambria" w:eastAsia="Cambria" w:hAnsi="Cambria" w:cs="Cambria"/>
                <w:sz w:val="20"/>
                <w:szCs w:val="20"/>
              </w:rPr>
              <w:t>Holihan</w:t>
            </w:r>
            <w:proofErr w:type="spellEnd"/>
            <w:r w:rsidRPr="14BAFC9F">
              <w:rPr>
                <w:rFonts w:ascii="Cambria" w:eastAsia="Cambria" w:hAnsi="Cambria" w:cs="Cambria"/>
                <w:sz w:val="20"/>
                <w:szCs w:val="20"/>
              </w:rPr>
              <w:t>-Smith</w:t>
            </w:r>
          </w:p>
        </w:tc>
      </w:tr>
      <w:tr w:rsidR="00B26206" w14:paraId="26E82918" w14:textId="77777777" w:rsidTr="7A4D360F">
        <w:trPr>
          <w:trHeight w:hRule="exact" w:val="288"/>
        </w:trPr>
        <w:tc>
          <w:tcPr>
            <w:tcW w:w="1260" w:type="dxa"/>
            <w:tcMar>
              <w:top w:w="0" w:type="dxa"/>
              <w:right w:w="0" w:type="dxa"/>
            </w:tcMar>
          </w:tcPr>
          <w:p w14:paraId="4F166543" w14:textId="77777777" w:rsidR="00B26206" w:rsidRDefault="00B26206" w:rsidP="14BAFC9F">
            <w:pPr>
              <w:rPr>
                <w:rFonts w:ascii="Cambria" w:eastAsia="Cambria" w:hAnsi="Cambria" w:cs="Cambria"/>
                <w:sz w:val="20"/>
                <w:szCs w:val="20"/>
              </w:rPr>
            </w:pPr>
          </w:p>
        </w:tc>
        <w:tc>
          <w:tcPr>
            <w:tcW w:w="1515" w:type="dxa"/>
            <w:tcMar>
              <w:top w:w="0" w:type="dxa"/>
              <w:right w:w="0" w:type="dxa"/>
            </w:tcMar>
          </w:tcPr>
          <w:p w14:paraId="29378DD6" w14:textId="280C835F" w:rsidR="00B26206" w:rsidRDefault="14BAFC9F" w:rsidP="14BAFC9F">
            <w:pPr>
              <w:jc w:val="center"/>
              <w:rPr>
                <w:rFonts w:ascii="Cambria" w:eastAsia="Cambria" w:hAnsi="Cambria" w:cs="Cambria"/>
                <w:sz w:val="20"/>
                <w:szCs w:val="20"/>
              </w:rPr>
            </w:pPr>
            <w:r w:rsidRPr="14BAFC9F">
              <w:rPr>
                <w:rFonts w:ascii="Cambria" w:eastAsia="Cambria" w:hAnsi="Cambria" w:cs="Cambria"/>
                <w:sz w:val="20"/>
                <w:szCs w:val="20"/>
              </w:rPr>
              <w:t>WGST 200.06</w:t>
            </w:r>
          </w:p>
        </w:tc>
        <w:tc>
          <w:tcPr>
            <w:tcW w:w="1157" w:type="dxa"/>
            <w:tcMar>
              <w:top w:w="0" w:type="dxa"/>
              <w:right w:w="0" w:type="dxa"/>
            </w:tcMar>
          </w:tcPr>
          <w:p w14:paraId="5349240E" w14:textId="3E555515" w:rsidR="00B26206" w:rsidRDefault="000E1DDE" w:rsidP="14BAFC9F">
            <w:pPr>
              <w:jc w:val="center"/>
              <w:rPr>
                <w:rFonts w:ascii="Cambria" w:eastAsia="Cambria" w:hAnsi="Cambria" w:cs="Cambria"/>
                <w:sz w:val="20"/>
                <w:szCs w:val="20"/>
              </w:rPr>
            </w:pPr>
            <w:r>
              <w:rPr>
                <w:rFonts w:ascii="Cambria" w:eastAsia="Cambria" w:hAnsi="Cambria" w:cs="Cambria"/>
                <w:sz w:val="20"/>
                <w:szCs w:val="20"/>
              </w:rPr>
              <w:t>21289</w:t>
            </w:r>
          </w:p>
        </w:tc>
        <w:tc>
          <w:tcPr>
            <w:tcW w:w="5940" w:type="dxa"/>
            <w:tcMar>
              <w:top w:w="0" w:type="dxa"/>
              <w:right w:w="0" w:type="dxa"/>
            </w:tcMar>
          </w:tcPr>
          <w:p w14:paraId="37F91AB5" w14:textId="5AC629D7" w:rsidR="00B26206" w:rsidRDefault="14BAFC9F" w:rsidP="14BAFC9F">
            <w:pPr>
              <w:rPr>
                <w:rFonts w:ascii="Cambria" w:eastAsia="Cambria" w:hAnsi="Cambria" w:cs="Cambria"/>
                <w:sz w:val="20"/>
                <w:szCs w:val="20"/>
              </w:rPr>
            </w:pPr>
            <w:r w:rsidRPr="14BAFC9F">
              <w:rPr>
                <w:rFonts w:ascii="Cambria" w:eastAsia="Cambria" w:hAnsi="Cambria" w:cs="Cambria"/>
                <w:sz w:val="20"/>
                <w:szCs w:val="20"/>
              </w:rPr>
              <w:t>Intro to Women’s &amp; Gender Studies</w:t>
            </w:r>
          </w:p>
        </w:tc>
        <w:tc>
          <w:tcPr>
            <w:tcW w:w="4336" w:type="dxa"/>
            <w:tcMar>
              <w:top w:w="0" w:type="dxa"/>
              <w:right w:w="0" w:type="dxa"/>
            </w:tcMar>
          </w:tcPr>
          <w:p w14:paraId="6A8261A0" w14:textId="73AF9A33" w:rsidR="00B26206" w:rsidRDefault="000E1DDE" w:rsidP="14BAFC9F">
            <w:pPr>
              <w:rPr>
                <w:rFonts w:ascii="Cambria" w:eastAsia="Cambria" w:hAnsi="Cambria" w:cs="Cambria"/>
                <w:sz w:val="20"/>
                <w:szCs w:val="20"/>
              </w:rPr>
            </w:pPr>
            <w:r>
              <w:rPr>
                <w:rFonts w:ascii="Cambria" w:eastAsia="Cambria" w:hAnsi="Cambria" w:cs="Cambria"/>
                <w:sz w:val="20"/>
                <w:szCs w:val="20"/>
              </w:rPr>
              <w:t>MWF 2:00-2:50, Caroline Guthrie</w:t>
            </w:r>
          </w:p>
        </w:tc>
      </w:tr>
      <w:tr w:rsidR="000E1DDE" w14:paraId="68C8A47E" w14:textId="77777777" w:rsidTr="7A4D360F">
        <w:trPr>
          <w:trHeight w:hRule="exact" w:val="288"/>
        </w:trPr>
        <w:tc>
          <w:tcPr>
            <w:tcW w:w="1260" w:type="dxa"/>
            <w:tcMar>
              <w:top w:w="0" w:type="dxa"/>
              <w:right w:w="0" w:type="dxa"/>
            </w:tcMar>
          </w:tcPr>
          <w:p w14:paraId="2FE2F099" w14:textId="77777777" w:rsidR="000E1DDE" w:rsidRDefault="000E1DDE" w:rsidP="000E1DDE">
            <w:pPr>
              <w:rPr>
                <w:rFonts w:ascii="Cambria" w:eastAsia="Cambria" w:hAnsi="Cambria" w:cs="Cambria"/>
                <w:sz w:val="20"/>
                <w:szCs w:val="20"/>
              </w:rPr>
            </w:pPr>
          </w:p>
        </w:tc>
        <w:tc>
          <w:tcPr>
            <w:tcW w:w="1515" w:type="dxa"/>
            <w:tcMar>
              <w:top w:w="0" w:type="dxa"/>
              <w:right w:w="0" w:type="dxa"/>
            </w:tcMar>
          </w:tcPr>
          <w:p w14:paraId="3034DE65" w14:textId="5280EF2E" w:rsidR="000E1DDE" w:rsidRPr="14BAFC9F" w:rsidRDefault="000E1DDE" w:rsidP="000E1DDE">
            <w:pPr>
              <w:jc w:val="center"/>
              <w:rPr>
                <w:rFonts w:ascii="Cambria" w:eastAsia="Cambria" w:hAnsi="Cambria" w:cs="Cambria"/>
                <w:sz w:val="20"/>
                <w:szCs w:val="20"/>
              </w:rPr>
            </w:pPr>
            <w:r>
              <w:rPr>
                <w:rFonts w:ascii="Cambria" w:eastAsia="Cambria" w:hAnsi="Cambria" w:cs="Cambria"/>
                <w:sz w:val="20"/>
                <w:szCs w:val="20"/>
              </w:rPr>
              <w:t>WGST 200.07</w:t>
            </w:r>
          </w:p>
        </w:tc>
        <w:tc>
          <w:tcPr>
            <w:tcW w:w="1157" w:type="dxa"/>
            <w:tcMar>
              <w:top w:w="0" w:type="dxa"/>
              <w:right w:w="0" w:type="dxa"/>
            </w:tcMar>
          </w:tcPr>
          <w:p w14:paraId="7744A719" w14:textId="12622B55" w:rsidR="000E1DDE" w:rsidRDefault="000E1DDE" w:rsidP="000E1DDE">
            <w:pPr>
              <w:jc w:val="center"/>
              <w:rPr>
                <w:rFonts w:ascii="Cambria" w:eastAsia="Cambria" w:hAnsi="Cambria" w:cs="Cambria"/>
                <w:sz w:val="20"/>
                <w:szCs w:val="20"/>
              </w:rPr>
            </w:pPr>
            <w:r>
              <w:rPr>
                <w:rFonts w:ascii="Cambria" w:eastAsia="Cambria" w:hAnsi="Cambria" w:cs="Cambria"/>
                <w:sz w:val="20"/>
                <w:szCs w:val="20"/>
              </w:rPr>
              <w:t>21291</w:t>
            </w:r>
          </w:p>
        </w:tc>
        <w:tc>
          <w:tcPr>
            <w:tcW w:w="5940" w:type="dxa"/>
            <w:tcMar>
              <w:top w:w="0" w:type="dxa"/>
              <w:right w:w="0" w:type="dxa"/>
            </w:tcMar>
          </w:tcPr>
          <w:p w14:paraId="1FCB6531" w14:textId="163B155F" w:rsidR="000E1DDE" w:rsidRPr="14BAFC9F" w:rsidRDefault="000E1DDE" w:rsidP="000E1DDE">
            <w:pPr>
              <w:rPr>
                <w:rFonts w:ascii="Cambria" w:eastAsia="Cambria" w:hAnsi="Cambria" w:cs="Cambria"/>
                <w:sz w:val="20"/>
                <w:szCs w:val="20"/>
              </w:rPr>
            </w:pPr>
            <w:r w:rsidRPr="14BAFC9F">
              <w:rPr>
                <w:rFonts w:ascii="Cambria" w:eastAsia="Cambria" w:hAnsi="Cambria" w:cs="Cambria"/>
                <w:sz w:val="20"/>
                <w:szCs w:val="20"/>
              </w:rPr>
              <w:t>Intro to Women’s &amp; Gender Studies</w:t>
            </w:r>
          </w:p>
        </w:tc>
        <w:tc>
          <w:tcPr>
            <w:tcW w:w="4336" w:type="dxa"/>
            <w:tcMar>
              <w:top w:w="0" w:type="dxa"/>
              <w:right w:w="0" w:type="dxa"/>
            </w:tcMar>
          </w:tcPr>
          <w:p w14:paraId="58F5CD0F" w14:textId="187A9340" w:rsidR="000E1DDE" w:rsidRPr="14BAFC9F" w:rsidRDefault="000E1DDE" w:rsidP="000E1DDE">
            <w:pPr>
              <w:rPr>
                <w:rFonts w:ascii="Cambria" w:eastAsia="Cambria" w:hAnsi="Cambria" w:cs="Cambria"/>
                <w:sz w:val="20"/>
                <w:szCs w:val="20"/>
              </w:rPr>
            </w:pPr>
            <w:r>
              <w:rPr>
                <w:rFonts w:ascii="Cambria" w:eastAsia="Cambria" w:hAnsi="Cambria" w:cs="Cambria"/>
                <w:sz w:val="20"/>
                <w:szCs w:val="20"/>
              </w:rPr>
              <w:t>TR 3:05-4:20, TBD</w:t>
            </w:r>
          </w:p>
        </w:tc>
      </w:tr>
      <w:tr w:rsidR="000E1DDE" w14:paraId="17DB2B83" w14:textId="77777777" w:rsidTr="7A4D360F">
        <w:trPr>
          <w:trHeight w:hRule="exact" w:val="307"/>
        </w:trPr>
        <w:tc>
          <w:tcPr>
            <w:tcW w:w="1260" w:type="dxa"/>
            <w:tcMar>
              <w:top w:w="0" w:type="dxa"/>
              <w:right w:w="0" w:type="dxa"/>
            </w:tcMar>
          </w:tcPr>
          <w:p w14:paraId="6EBC2083" w14:textId="77777777" w:rsidR="000E1DDE" w:rsidRDefault="000E1DDE" w:rsidP="000E1DDE">
            <w:pPr>
              <w:rPr>
                <w:rFonts w:ascii="Cambria" w:eastAsia="Cambria" w:hAnsi="Cambria" w:cs="Cambria"/>
                <w:sz w:val="20"/>
                <w:szCs w:val="20"/>
              </w:rPr>
            </w:pPr>
          </w:p>
        </w:tc>
        <w:tc>
          <w:tcPr>
            <w:tcW w:w="1515" w:type="dxa"/>
            <w:tcMar>
              <w:top w:w="0" w:type="dxa"/>
              <w:right w:w="0" w:type="dxa"/>
            </w:tcMar>
          </w:tcPr>
          <w:p w14:paraId="42384670" w14:textId="716CE7A0" w:rsidR="000E1DDE"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WGST 200.08</w:t>
            </w:r>
          </w:p>
        </w:tc>
        <w:tc>
          <w:tcPr>
            <w:tcW w:w="1157" w:type="dxa"/>
            <w:tcMar>
              <w:top w:w="0" w:type="dxa"/>
              <w:right w:w="0" w:type="dxa"/>
            </w:tcMar>
          </w:tcPr>
          <w:p w14:paraId="03F3127B" w14:textId="3CE31ED4" w:rsidR="000E1DDE" w:rsidRPr="51DDC296" w:rsidRDefault="000E1DDE" w:rsidP="000E1DDE">
            <w:pPr>
              <w:jc w:val="center"/>
              <w:rPr>
                <w:rFonts w:ascii="Cambria" w:eastAsia="Cambria" w:hAnsi="Cambria" w:cs="Cambria"/>
                <w:sz w:val="20"/>
                <w:szCs w:val="20"/>
              </w:rPr>
            </w:pPr>
            <w:r>
              <w:rPr>
                <w:rFonts w:ascii="Cambria" w:eastAsia="Cambria" w:hAnsi="Cambria" w:cs="Cambria"/>
                <w:sz w:val="20"/>
                <w:szCs w:val="20"/>
              </w:rPr>
              <w:t>21009</w:t>
            </w:r>
          </w:p>
        </w:tc>
        <w:tc>
          <w:tcPr>
            <w:tcW w:w="5940" w:type="dxa"/>
            <w:tcMar>
              <w:top w:w="0" w:type="dxa"/>
              <w:right w:w="0" w:type="dxa"/>
            </w:tcMar>
          </w:tcPr>
          <w:p w14:paraId="1F18995B" w14:textId="6C578F4C" w:rsidR="000E1DDE" w:rsidRDefault="000E1DDE" w:rsidP="000E1DDE">
            <w:pPr>
              <w:rPr>
                <w:rFonts w:ascii="Cambria" w:eastAsia="Cambria" w:hAnsi="Cambria" w:cs="Cambria"/>
                <w:sz w:val="20"/>
                <w:szCs w:val="20"/>
              </w:rPr>
            </w:pPr>
            <w:r w:rsidRPr="14BAFC9F">
              <w:rPr>
                <w:rFonts w:ascii="Cambria" w:eastAsia="Cambria" w:hAnsi="Cambria" w:cs="Cambria"/>
                <w:sz w:val="20"/>
                <w:szCs w:val="20"/>
              </w:rPr>
              <w:t>Intro to Women’s &amp; Gender Studies</w:t>
            </w:r>
          </w:p>
        </w:tc>
        <w:tc>
          <w:tcPr>
            <w:tcW w:w="4336" w:type="dxa"/>
            <w:tcMar>
              <w:top w:w="0" w:type="dxa"/>
              <w:right w:w="0" w:type="dxa"/>
            </w:tcMar>
          </w:tcPr>
          <w:p w14:paraId="0DBFF308" w14:textId="1AF419B4" w:rsidR="000E1DDE" w:rsidRDefault="000E1DDE" w:rsidP="000E1DDE">
            <w:pPr>
              <w:rPr>
                <w:rFonts w:ascii="Cambria" w:eastAsia="Cambria" w:hAnsi="Cambria" w:cs="Cambria"/>
                <w:sz w:val="20"/>
                <w:szCs w:val="20"/>
              </w:rPr>
            </w:pPr>
            <w:r w:rsidRPr="14BAFC9F">
              <w:rPr>
                <w:rFonts w:ascii="Cambria" w:eastAsia="Cambria" w:hAnsi="Cambria" w:cs="Cambria"/>
                <w:sz w:val="20"/>
                <w:szCs w:val="20"/>
              </w:rPr>
              <w:t xml:space="preserve">Online, Sarah </w:t>
            </w:r>
            <w:proofErr w:type="spellStart"/>
            <w:r w:rsidRPr="14BAFC9F">
              <w:rPr>
                <w:rFonts w:ascii="Cambria" w:eastAsia="Cambria" w:hAnsi="Cambria" w:cs="Cambria"/>
                <w:sz w:val="20"/>
                <w:szCs w:val="20"/>
              </w:rPr>
              <w:t>Holihan</w:t>
            </w:r>
            <w:proofErr w:type="spellEnd"/>
            <w:r w:rsidRPr="14BAFC9F">
              <w:rPr>
                <w:rFonts w:ascii="Cambria" w:eastAsia="Cambria" w:hAnsi="Cambria" w:cs="Cambria"/>
                <w:sz w:val="20"/>
                <w:szCs w:val="20"/>
              </w:rPr>
              <w:t>-Smith</w:t>
            </w:r>
          </w:p>
        </w:tc>
      </w:tr>
      <w:tr w:rsidR="000E1DDE" w14:paraId="7A1FE649" w14:textId="77777777" w:rsidTr="7A4D360F">
        <w:trPr>
          <w:trHeight w:hRule="exact" w:val="361"/>
        </w:trPr>
        <w:tc>
          <w:tcPr>
            <w:tcW w:w="1260" w:type="dxa"/>
            <w:tcMar>
              <w:top w:w="0" w:type="dxa"/>
              <w:right w:w="0" w:type="dxa"/>
            </w:tcMar>
          </w:tcPr>
          <w:p w14:paraId="6438C65D" w14:textId="77777777" w:rsidR="000E1DDE" w:rsidRDefault="000E1DDE" w:rsidP="000E1DDE">
            <w:pPr>
              <w:rPr>
                <w:rFonts w:ascii="Cambria" w:eastAsia="Cambria" w:hAnsi="Cambria" w:cs="Cambria"/>
                <w:sz w:val="20"/>
                <w:szCs w:val="20"/>
              </w:rPr>
            </w:pPr>
          </w:p>
        </w:tc>
        <w:tc>
          <w:tcPr>
            <w:tcW w:w="1515" w:type="dxa"/>
            <w:tcMar>
              <w:top w:w="0" w:type="dxa"/>
              <w:right w:w="0" w:type="dxa"/>
            </w:tcMar>
          </w:tcPr>
          <w:p w14:paraId="711EC196" w14:textId="1D47587D" w:rsidR="000E1DDE"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WGST 200.10</w:t>
            </w:r>
          </w:p>
        </w:tc>
        <w:tc>
          <w:tcPr>
            <w:tcW w:w="1157" w:type="dxa"/>
            <w:tcMar>
              <w:top w:w="0" w:type="dxa"/>
              <w:right w:w="0" w:type="dxa"/>
            </w:tcMar>
          </w:tcPr>
          <w:p w14:paraId="43F59599" w14:textId="502AD400" w:rsidR="000E1DDE" w:rsidRDefault="000E1DDE" w:rsidP="000E1DDE">
            <w:pPr>
              <w:jc w:val="center"/>
              <w:rPr>
                <w:rFonts w:ascii="Cambria" w:eastAsia="Cambria" w:hAnsi="Cambria" w:cs="Cambria"/>
                <w:sz w:val="20"/>
                <w:szCs w:val="20"/>
              </w:rPr>
            </w:pPr>
            <w:r>
              <w:rPr>
                <w:rFonts w:ascii="Cambria" w:eastAsia="Cambria" w:hAnsi="Cambria" w:cs="Cambria"/>
                <w:sz w:val="20"/>
                <w:szCs w:val="20"/>
              </w:rPr>
              <w:t>21290</w:t>
            </w:r>
          </w:p>
        </w:tc>
        <w:tc>
          <w:tcPr>
            <w:tcW w:w="5940" w:type="dxa"/>
            <w:tcMar>
              <w:top w:w="0" w:type="dxa"/>
              <w:right w:w="0" w:type="dxa"/>
            </w:tcMar>
          </w:tcPr>
          <w:p w14:paraId="3F78DD08" w14:textId="669486ED" w:rsidR="000E1DDE" w:rsidRDefault="000E1DDE" w:rsidP="000E1DDE">
            <w:pPr>
              <w:rPr>
                <w:rFonts w:ascii="Cambria" w:eastAsia="Cambria" w:hAnsi="Cambria" w:cs="Cambria"/>
                <w:sz w:val="20"/>
                <w:szCs w:val="20"/>
              </w:rPr>
            </w:pPr>
            <w:r w:rsidRPr="14BAFC9F">
              <w:rPr>
                <w:rFonts w:ascii="Cambria" w:eastAsia="Cambria" w:hAnsi="Cambria" w:cs="Cambria"/>
                <w:sz w:val="20"/>
                <w:szCs w:val="20"/>
              </w:rPr>
              <w:t>Intro to Women’s &amp; Gender Studies</w:t>
            </w:r>
          </w:p>
        </w:tc>
        <w:tc>
          <w:tcPr>
            <w:tcW w:w="4336" w:type="dxa"/>
            <w:tcMar>
              <w:top w:w="0" w:type="dxa"/>
              <w:right w:w="0" w:type="dxa"/>
            </w:tcMar>
          </w:tcPr>
          <w:p w14:paraId="1AC45C91" w14:textId="6C779075" w:rsidR="000E1DDE" w:rsidRDefault="000E1DDE" w:rsidP="000E1DDE">
            <w:pPr>
              <w:rPr>
                <w:rFonts w:ascii="Cambria" w:eastAsia="Cambria" w:hAnsi="Cambria" w:cs="Cambria"/>
                <w:sz w:val="20"/>
                <w:szCs w:val="20"/>
              </w:rPr>
            </w:pPr>
            <w:r w:rsidRPr="14BAFC9F">
              <w:rPr>
                <w:rFonts w:ascii="Cambria" w:eastAsia="Cambria" w:hAnsi="Cambria" w:cs="Cambria"/>
                <w:sz w:val="20"/>
                <w:szCs w:val="20"/>
              </w:rPr>
              <w:t xml:space="preserve">MW 5:30-6:45, Meg </w:t>
            </w:r>
            <w:proofErr w:type="spellStart"/>
            <w:r w:rsidRPr="14BAFC9F">
              <w:rPr>
                <w:rFonts w:ascii="Cambria" w:eastAsia="Cambria" w:hAnsi="Cambria" w:cs="Cambria"/>
                <w:sz w:val="20"/>
                <w:szCs w:val="20"/>
              </w:rPr>
              <w:t>Goettsches</w:t>
            </w:r>
            <w:proofErr w:type="spellEnd"/>
          </w:p>
        </w:tc>
      </w:tr>
      <w:tr w:rsidR="00A81EC8" w14:paraId="024835AD" w14:textId="77777777" w:rsidTr="7A4D360F">
        <w:trPr>
          <w:trHeight w:hRule="exact" w:val="361"/>
        </w:trPr>
        <w:tc>
          <w:tcPr>
            <w:tcW w:w="1260" w:type="dxa"/>
            <w:tcMar>
              <w:top w:w="0" w:type="dxa"/>
              <w:right w:w="0" w:type="dxa"/>
            </w:tcMar>
          </w:tcPr>
          <w:p w14:paraId="33AB2BFD" w14:textId="4011353C" w:rsidR="00A81EC8" w:rsidRPr="00A81EC8" w:rsidRDefault="00A81EC8" w:rsidP="000E1DDE">
            <w:pPr>
              <w:rPr>
                <w:rFonts w:ascii="Cambria" w:eastAsia="Cambria" w:hAnsi="Cambria" w:cs="Cambria"/>
                <w:i/>
                <w:sz w:val="16"/>
                <w:szCs w:val="16"/>
              </w:rPr>
            </w:pPr>
            <w:r w:rsidRPr="00A81EC8">
              <w:rPr>
                <w:rFonts w:ascii="Cambria" w:eastAsia="Cambria" w:hAnsi="Cambria" w:cs="Cambria"/>
                <w:i/>
                <w:sz w:val="16"/>
                <w:szCs w:val="16"/>
              </w:rPr>
              <w:t>For WGS majors</w:t>
            </w:r>
          </w:p>
        </w:tc>
        <w:tc>
          <w:tcPr>
            <w:tcW w:w="1515" w:type="dxa"/>
            <w:tcMar>
              <w:top w:w="0" w:type="dxa"/>
              <w:right w:w="0" w:type="dxa"/>
            </w:tcMar>
          </w:tcPr>
          <w:p w14:paraId="48C3649F" w14:textId="0C58A11E" w:rsidR="00A81EC8" w:rsidRPr="14BAFC9F" w:rsidRDefault="00A81EC8" w:rsidP="000E1DDE">
            <w:pPr>
              <w:jc w:val="center"/>
              <w:rPr>
                <w:rFonts w:ascii="Cambria" w:eastAsia="Cambria" w:hAnsi="Cambria" w:cs="Cambria"/>
                <w:sz w:val="20"/>
                <w:szCs w:val="20"/>
              </w:rPr>
            </w:pPr>
            <w:r>
              <w:rPr>
                <w:rFonts w:ascii="Cambria" w:eastAsia="Cambria" w:hAnsi="Cambria" w:cs="Cambria"/>
                <w:sz w:val="20"/>
                <w:szCs w:val="20"/>
              </w:rPr>
              <w:t>WGST 401.01</w:t>
            </w:r>
          </w:p>
        </w:tc>
        <w:tc>
          <w:tcPr>
            <w:tcW w:w="1157" w:type="dxa"/>
            <w:tcMar>
              <w:top w:w="0" w:type="dxa"/>
              <w:right w:w="0" w:type="dxa"/>
            </w:tcMar>
          </w:tcPr>
          <w:p w14:paraId="0AF80E31" w14:textId="4151FFBB" w:rsidR="00A81EC8" w:rsidRDefault="00A81EC8" w:rsidP="000E1DDE">
            <w:pPr>
              <w:jc w:val="center"/>
              <w:rPr>
                <w:rFonts w:ascii="Cambria" w:eastAsia="Cambria" w:hAnsi="Cambria" w:cs="Cambria"/>
                <w:sz w:val="20"/>
                <w:szCs w:val="20"/>
              </w:rPr>
            </w:pPr>
            <w:r>
              <w:rPr>
                <w:rFonts w:ascii="Cambria" w:eastAsia="Cambria" w:hAnsi="Cambria" w:cs="Cambria"/>
                <w:sz w:val="20"/>
                <w:szCs w:val="20"/>
              </w:rPr>
              <w:t>21292</w:t>
            </w:r>
          </w:p>
        </w:tc>
        <w:tc>
          <w:tcPr>
            <w:tcW w:w="5940" w:type="dxa"/>
            <w:tcMar>
              <w:top w:w="0" w:type="dxa"/>
              <w:right w:w="0" w:type="dxa"/>
            </w:tcMar>
          </w:tcPr>
          <w:p w14:paraId="69452CE3" w14:textId="7B8305E8" w:rsidR="00A81EC8" w:rsidRPr="14BAFC9F" w:rsidRDefault="00A81EC8" w:rsidP="000E1DDE">
            <w:pPr>
              <w:rPr>
                <w:rFonts w:ascii="Cambria" w:eastAsia="Cambria" w:hAnsi="Cambria" w:cs="Cambria"/>
                <w:sz w:val="20"/>
                <w:szCs w:val="20"/>
              </w:rPr>
            </w:pPr>
            <w:r>
              <w:rPr>
                <w:rFonts w:ascii="Cambria" w:eastAsia="Cambria" w:hAnsi="Cambria" w:cs="Cambria"/>
                <w:sz w:val="20"/>
                <w:szCs w:val="20"/>
              </w:rPr>
              <w:t>Senior Capstone in WGS</w:t>
            </w:r>
          </w:p>
        </w:tc>
        <w:tc>
          <w:tcPr>
            <w:tcW w:w="4336" w:type="dxa"/>
            <w:tcMar>
              <w:top w:w="0" w:type="dxa"/>
              <w:right w:w="0" w:type="dxa"/>
            </w:tcMar>
          </w:tcPr>
          <w:p w14:paraId="1DD7FE6C" w14:textId="5E79950B" w:rsidR="00A81EC8" w:rsidRPr="14BAFC9F" w:rsidRDefault="00A81EC8" w:rsidP="000E1DDE">
            <w:pPr>
              <w:rPr>
                <w:rFonts w:ascii="Cambria" w:eastAsia="Cambria" w:hAnsi="Cambria" w:cs="Cambria"/>
                <w:sz w:val="20"/>
                <w:szCs w:val="20"/>
              </w:rPr>
            </w:pPr>
            <w:r>
              <w:rPr>
                <w:rFonts w:ascii="Cambria" w:eastAsia="Cambria" w:hAnsi="Cambria" w:cs="Cambria"/>
                <w:sz w:val="20"/>
                <w:szCs w:val="20"/>
              </w:rPr>
              <w:t>T 4:00-6:45, Kris De Welde</w:t>
            </w:r>
          </w:p>
        </w:tc>
      </w:tr>
      <w:tr w:rsidR="000E1DDE" w14:paraId="0AEC25DB" w14:textId="77777777" w:rsidTr="7A4D360F">
        <w:trPr>
          <w:trHeight w:hRule="exact" w:val="288"/>
        </w:trPr>
        <w:tc>
          <w:tcPr>
            <w:tcW w:w="1260" w:type="dxa"/>
            <w:shd w:val="clear" w:color="auto" w:fill="B4C6E7" w:themeFill="accent1" w:themeFillTint="66"/>
            <w:tcMar>
              <w:top w:w="0" w:type="dxa"/>
              <w:right w:w="0" w:type="dxa"/>
            </w:tcMar>
          </w:tcPr>
          <w:p w14:paraId="295FFC0F" w14:textId="428F8281" w:rsidR="000E1DDE" w:rsidRDefault="000E1DDE" w:rsidP="000E1DDE">
            <w:pPr>
              <w:jc w:val="center"/>
              <w:rPr>
                <w:rFonts w:ascii="Cambria" w:eastAsia="Cambria" w:hAnsi="Cambria" w:cs="Cambria"/>
                <w:sz w:val="20"/>
                <w:szCs w:val="20"/>
              </w:rPr>
            </w:pPr>
            <w:r w:rsidRPr="14BAFC9F">
              <w:rPr>
                <w:rFonts w:ascii="Cambria" w:eastAsia="Cambria" w:hAnsi="Cambria" w:cs="Cambria"/>
                <w:b/>
                <w:bCs/>
                <w:sz w:val="20"/>
                <w:szCs w:val="20"/>
              </w:rPr>
              <w:t>Category</w:t>
            </w:r>
          </w:p>
        </w:tc>
        <w:tc>
          <w:tcPr>
            <w:tcW w:w="1515" w:type="dxa"/>
            <w:shd w:val="clear" w:color="auto" w:fill="B4C6E7" w:themeFill="accent1" w:themeFillTint="66"/>
            <w:tcMar>
              <w:top w:w="0" w:type="dxa"/>
              <w:right w:w="0" w:type="dxa"/>
            </w:tcMar>
          </w:tcPr>
          <w:p w14:paraId="6255952D" w14:textId="168E5406" w:rsidR="000E1DDE" w:rsidRDefault="000E1DDE" w:rsidP="000E1DDE">
            <w:pPr>
              <w:jc w:val="center"/>
              <w:rPr>
                <w:rFonts w:ascii="Cambria" w:eastAsia="Cambria" w:hAnsi="Cambria" w:cs="Cambria"/>
                <w:sz w:val="20"/>
                <w:szCs w:val="20"/>
              </w:rPr>
            </w:pPr>
            <w:r w:rsidRPr="14BAFC9F">
              <w:rPr>
                <w:rFonts w:ascii="Cambria" w:eastAsia="Cambria" w:hAnsi="Cambria" w:cs="Cambria"/>
                <w:b/>
                <w:bCs/>
                <w:sz w:val="20"/>
                <w:szCs w:val="20"/>
              </w:rPr>
              <w:t>Course</w:t>
            </w:r>
          </w:p>
        </w:tc>
        <w:tc>
          <w:tcPr>
            <w:tcW w:w="1157" w:type="dxa"/>
            <w:shd w:val="clear" w:color="auto" w:fill="B4C6E7" w:themeFill="accent1" w:themeFillTint="66"/>
            <w:tcMar>
              <w:top w:w="0" w:type="dxa"/>
              <w:right w:w="0" w:type="dxa"/>
            </w:tcMar>
          </w:tcPr>
          <w:p w14:paraId="0848D55D" w14:textId="6D3A36C1" w:rsidR="000E1DDE" w:rsidRDefault="000E1DDE" w:rsidP="000E1DDE">
            <w:pPr>
              <w:jc w:val="center"/>
              <w:rPr>
                <w:rFonts w:ascii="Cambria" w:eastAsia="Cambria" w:hAnsi="Cambria" w:cs="Cambria"/>
                <w:sz w:val="20"/>
                <w:szCs w:val="20"/>
              </w:rPr>
            </w:pPr>
            <w:r w:rsidRPr="14BAFC9F">
              <w:rPr>
                <w:rFonts w:ascii="Cambria" w:eastAsia="Cambria" w:hAnsi="Cambria" w:cs="Cambria"/>
                <w:b/>
                <w:bCs/>
                <w:sz w:val="20"/>
                <w:szCs w:val="20"/>
              </w:rPr>
              <w:t>CRN</w:t>
            </w:r>
          </w:p>
        </w:tc>
        <w:tc>
          <w:tcPr>
            <w:tcW w:w="5940" w:type="dxa"/>
            <w:shd w:val="clear" w:color="auto" w:fill="B4C6E7" w:themeFill="accent1" w:themeFillTint="66"/>
            <w:tcMar>
              <w:top w:w="0" w:type="dxa"/>
              <w:right w:w="0" w:type="dxa"/>
            </w:tcMar>
          </w:tcPr>
          <w:p w14:paraId="6D2E077B" w14:textId="6D537C60" w:rsidR="000E1DDE" w:rsidRDefault="000E1DDE" w:rsidP="000E1DDE">
            <w:pPr>
              <w:rPr>
                <w:rFonts w:ascii="Cambria" w:eastAsia="Cambria" w:hAnsi="Cambria" w:cs="Cambria"/>
                <w:sz w:val="20"/>
                <w:szCs w:val="20"/>
              </w:rPr>
            </w:pPr>
            <w:r w:rsidRPr="14BAFC9F">
              <w:rPr>
                <w:rFonts w:ascii="Cambria" w:eastAsia="Cambria" w:hAnsi="Cambria" w:cs="Cambria"/>
                <w:b/>
                <w:bCs/>
                <w:sz w:val="20"/>
                <w:szCs w:val="20"/>
              </w:rPr>
              <w:t>Title</w:t>
            </w:r>
          </w:p>
        </w:tc>
        <w:tc>
          <w:tcPr>
            <w:tcW w:w="4336" w:type="dxa"/>
            <w:shd w:val="clear" w:color="auto" w:fill="B4C6E7" w:themeFill="accent1" w:themeFillTint="66"/>
            <w:tcMar>
              <w:top w:w="0" w:type="dxa"/>
              <w:right w:w="0" w:type="dxa"/>
            </w:tcMar>
          </w:tcPr>
          <w:p w14:paraId="19E1EA74" w14:textId="36D76F3A" w:rsidR="000E1DDE" w:rsidRDefault="000E1DDE" w:rsidP="000E1DDE">
            <w:pPr>
              <w:rPr>
                <w:rFonts w:ascii="Cambria" w:eastAsia="Cambria" w:hAnsi="Cambria" w:cs="Cambria"/>
                <w:sz w:val="20"/>
                <w:szCs w:val="20"/>
              </w:rPr>
            </w:pPr>
            <w:r w:rsidRPr="14BAFC9F">
              <w:rPr>
                <w:rFonts w:ascii="Cambria" w:eastAsia="Cambria" w:hAnsi="Cambria" w:cs="Cambria"/>
                <w:b/>
                <w:bCs/>
                <w:sz w:val="20"/>
                <w:szCs w:val="20"/>
              </w:rPr>
              <w:t>Detailed Information</w:t>
            </w:r>
          </w:p>
        </w:tc>
      </w:tr>
      <w:tr w:rsidR="0029754E" w14:paraId="646A7C93" w14:textId="77777777" w:rsidTr="7A4D360F">
        <w:trPr>
          <w:trHeight w:hRule="exact" w:val="343"/>
        </w:trPr>
        <w:tc>
          <w:tcPr>
            <w:tcW w:w="1260" w:type="dxa"/>
            <w:shd w:val="clear" w:color="auto" w:fill="C5E0B3" w:themeFill="accent6" w:themeFillTint="66"/>
            <w:tcMar>
              <w:top w:w="0" w:type="dxa"/>
              <w:right w:w="0" w:type="dxa"/>
            </w:tcMar>
          </w:tcPr>
          <w:p w14:paraId="2A880B39" w14:textId="7DF1E791" w:rsidR="0029754E" w:rsidRPr="004E448B" w:rsidRDefault="0029754E"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P&amp;S</w:t>
            </w:r>
          </w:p>
        </w:tc>
        <w:tc>
          <w:tcPr>
            <w:tcW w:w="1515" w:type="dxa"/>
            <w:tcMar>
              <w:top w:w="0" w:type="dxa"/>
              <w:right w:w="0" w:type="dxa"/>
            </w:tcMar>
          </w:tcPr>
          <w:p w14:paraId="402341C1" w14:textId="76D498E1" w:rsidR="0029754E" w:rsidRPr="004E448B" w:rsidRDefault="0029754E"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ENVT </w:t>
            </w:r>
            <w:r w:rsidR="00C1565C">
              <w:rPr>
                <w:rFonts w:ascii="Cambria" w:eastAsia="Cambria" w:hAnsi="Cambria" w:cs="Cambria"/>
                <w:color w:val="000000" w:themeColor="text1"/>
                <w:sz w:val="20"/>
                <w:szCs w:val="20"/>
              </w:rPr>
              <w:t>363</w:t>
            </w:r>
          </w:p>
        </w:tc>
        <w:tc>
          <w:tcPr>
            <w:tcW w:w="1157" w:type="dxa"/>
            <w:tcMar>
              <w:top w:w="0" w:type="dxa"/>
              <w:right w:w="0" w:type="dxa"/>
            </w:tcMar>
          </w:tcPr>
          <w:p w14:paraId="239E5DDC" w14:textId="7F6BB0A7" w:rsidR="0029754E" w:rsidRPr="004E448B" w:rsidRDefault="00C1565C"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21988</w:t>
            </w:r>
          </w:p>
        </w:tc>
        <w:tc>
          <w:tcPr>
            <w:tcW w:w="5940" w:type="dxa"/>
            <w:tcMar>
              <w:top w:w="0" w:type="dxa"/>
              <w:right w:w="0" w:type="dxa"/>
            </w:tcMar>
          </w:tcPr>
          <w:p w14:paraId="0D83851C" w14:textId="23693657" w:rsidR="0029754E" w:rsidRPr="004E448B" w:rsidRDefault="00C1565C" w:rsidP="000E1DDE">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Race, Gender &amp; the Environment</w:t>
            </w:r>
          </w:p>
        </w:tc>
        <w:tc>
          <w:tcPr>
            <w:tcW w:w="4336" w:type="dxa"/>
            <w:tcMar>
              <w:top w:w="0" w:type="dxa"/>
              <w:right w:w="0" w:type="dxa"/>
            </w:tcMar>
          </w:tcPr>
          <w:p w14:paraId="099641E4" w14:textId="38BE6A71" w:rsidR="0029754E" w:rsidRPr="004E448B" w:rsidRDefault="00C1565C" w:rsidP="000E1DDE">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T 4:00-6:45, Kristi Brian</w:t>
            </w:r>
          </w:p>
        </w:tc>
      </w:tr>
      <w:tr w:rsidR="000E1DDE" w14:paraId="58B8CC5C" w14:textId="77777777" w:rsidTr="7A4D360F">
        <w:trPr>
          <w:trHeight w:hRule="exact" w:val="343"/>
        </w:trPr>
        <w:tc>
          <w:tcPr>
            <w:tcW w:w="1260" w:type="dxa"/>
            <w:shd w:val="clear" w:color="auto" w:fill="C5E0B3" w:themeFill="accent6" w:themeFillTint="66"/>
            <w:tcMar>
              <w:top w:w="0" w:type="dxa"/>
              <w:right w:w="0" w:type="dxa"/>
            </w:tcMar>
          </w:tcPr>
          <w:p w14:paraId="5CEBD5C8" w14:textId="0B113D5F" w:rsidR="000E1DDE" w:rsidRPr="00B26206"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P&amp;S</w:t>
            </w:r>
          </w:p>
        </w:tc>
        <w:tc>
          <w:tcPr>
            <w:tcW w:w="1515" w:type="dxa"/>
            <w:tcMar>
              <w:top w:w="0" w:type="dxa"/>
              <w:right w:w="0" w:type="dxa"/>
            </w:tcMar>
          </w:tcPr>
          <w:p w14:paraId="5E753EA8" w14:textId="4F6B27AC" w:rsidR="000E1DDE" w:rsidRPr="004E448B" w:rsidRDefault="000E1DDE" w:rsidP="000E1DDE">
            <w:pPr>
              <w:jc w:val="cente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MGMT 308</w:t>
            </w:r>
          </w:p>
        </w:tc>
        <w:tc>
          <w:tcPr>
            <w:tcW w:w="1157" w:type="dxa"/>
            <w:tcMar>
              <w:top w:w="0" w:type="dxa"/>
              <w:right w:w="0" w:type="dxa"/>
            </w:tcMar>
          </w:tcPr>
          <w:p w14:paraId="52F1AD8A" w14:textId="470A4905" w:rsidR="000E1DDE" w:rsidRPr="004E448B" w:rsidRDefault="004E448B" w:rsidP="000E1DDE">
            <w:pPr>
              <w:jc w:val="cente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21033</w:t>
            </w:r>
          </w:p>
        </w:tc>
        <w:tc>
          <w:tcPr>
            <w:tcW w:w="5940" w:type="dxa"/>
            <w:tcMar>
              <w:top w:w="0" w:type="dxa"/>
              <w:right w:w="0" w:type="dxa"/>
            </w:tcMar>
          </w:tcPr>
          <w:p w14:paraId="1C9B604D" w14:textId="2359E0F0" w:rsidR="000E1DDE" w:rsidRPr="004E448B" w:rsidRDefault="000E1DDE" w:rsidP="000E1DDE">
            <w:pP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Managing Diversity</w:t>
            </w:r>
          </w:p>
        </w:tc>
        <w:tc>
          <w:tcPr>
            <w:tcW w:w="4336" w:type="dxa"/>
            <w:tcMar>
              <w:top w:w="0" w:type="dxa"/>
              <w:right w:w="0" w:type="dxa"/>
            </w:tcMar>
          </w:tcPr>
          <w:p w14:paraId="0FCA234C" w14:textId="77DC7499" w:rsidR="000E1DDE" w:rsidRPr="004E448B" w:rsidRDefault="004E448B" w:rsidP="000E1DDE">
            <w:pP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T 4:00-6:45, Oscar Jerome Stewart</w:t>
            </w:r>
          </w:p>
        </w:tc>
      </w:tr>
      <w:tr w:rsidR="000E1DDE" w14:paraId="68552DC1" w14:textId="77777777" w:rsidTr="7A4D360F">
        <w:trPr>
          <w:trHeight w:hRule="exact" w:val="406"/>
        </w:trPr>
        <w:tc>
          <w:tcPr>
            <w:tcW w:w="1260" w:type="dxa"/>
            <w:shd w:val="clear" w:color="auto" w:fill="C5E0B3" w:themeFill="accent6" w:themeFillTint="66"/>
            <w:tcMar>
              <w:top w:w="0" w:type="dxa"/>
              <w:right w:w="0" w:type="dxa"/>
            </w:tcMar>
          </w:tcPr>
          <w:p w14:paraId="2FAED280" w14:textId="2667C7EF" w:rsidR="000E1DDE" w:rsidRPr="00B26206"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P&amp;S</w:t>
            </w:r>
          </w:p>
        </w:tc>
        <w:tc>
          <w:tcPr>
            <w:tcW w:w="1515" w:type="dxa"/>
            <w:tcMar>
              <w:top w:w="0" w:type="dxa"/>
              <w:right w:w="0" w:type="dxa"/>
            </w:tcMar>
          </w:tcPr>
          <w:p w14:paraId="60CE344B" w14:textId="13D8742F" w:rsidR="000E1DDE" w:rsidRPr="003630CA" w:rsidRDefault="000E1DDE" w:rsidP="000E1DDE">
            <w:pPr>
              <w:jc w:val="center"/>
              <w:rPr>
                <w:rFonts w:ascii="Cambria" w:eastAsia="Cambria" w:hAnsi="Cambria" w:cs="Cambria"/>
                <w:color w:val="000000" w:themeColor="text1"/>
                <w:sz w:val="20"/>
                <w:szCs w:val="20"/>
              </w:rPr>
            </w:pPr>
            <w:r w:rsidRPr="003630CA">
              <w:rPr>
                <w:rFonts w:ascii="Cambria" w:eastAsia="Cambria" w:hAnsi="Cambria" w:cs="Cambria"/>
                <w:color w:val="000000" w:themeColor="text1"/>
                <w:sz w:val="20"/>
                <w:szCs w:val="20"/>
              </w:rPr>
              <w:t>SOCY 103</w:t>
            </w:r>
          </w:p>
        </w:tc>
        <w:tc>
          <w:tcPr>
            <w:tcW w:w="1157" w:type="dxa"/>
            <w:tcMar>
              <w:top w:w="0" w:type="dxa"/>
              <w:right w:w="0" w:type="dxa"/>
            </w:tcMar>
          </w:tcPr>
          <w:p w14:paraId="61B8F923" w14:textId="51B44149" w:rsidR="000E1DDE" w:rsidRPr="003630CA" w:rsidRDefault="000E1DDE" w:rsidP="000E1DDE">
            <w:pPr>
              <w:jc w:val="center"/>
              <w:rPr>
                <w:rFonts w:ascii="Cambria" w:eastAsia="Cambria" w:hAnsi="Cambria" w:cs="Cambria"/>
                <w:color w:val="000000" w:themeColor="text1"/>
                <w:sz w:val="20"/>
                <w:szCs w:val="20"/>
              </w:rPr>
            </w:pPr>
            <w:r w:rsidRPr="003630CA">
              <w:rPr>
                <w:rFonts w:ascii="Cambria" w:eastAsia="Cambria" w:hAnsi="Cambria" w:cs="Cambria"/>
                <w:color w:val="000000" w:themeColor="text1"/>
                <w:sz w:val="20"/>
                <w:szCs w:val="20"/>
              </w:rPr>
              <w:t xml:space="preserve">multiple </w:t>
            </w:r>
          </w:p>
        </w:tc>
        <w:tc>
          <w:tcPr>
            <w:tcW w:w="5940" w:type="dxa"/>
            <w:tcMar>
              <w:top w:w="0" w:type="dxa"/>
              <w:right w:w="0" w:type="dxa"/>
            </w:tcMar>
          </w:tcPr>
          <w:p w14:paraId="103A9008" w14:textId="41C5EF53" w:rsidR="000E1DDE" w:rsidRPr="003630CA" w:rsidRDefault="000E1DDE" w:rsidP="000E1DDE">
            <w:pPr>
              <w:rPr>
                <w:rFonts w:ascii="Cambria" w:eastAsia="Cambria" w:hAnsi="Cambria" w:cs="Cambria"/>
                <w:color w:val="000000" w:themeColor="text1"/>
                <w:sz w:val="20"/>
                <w:szCs w:val="20"/>
              </w:rPr>
            </w:pPr>
            <w:r w:rsidRPr="003630CA">
              <w:rPr>
                <w:rFonts w:ascii="Cambria" w:eastAsia="Cambria" w:hAnsi="Cambria" w:cs="Cambria"/>
                <w:color w:val="000000" w:themeColor="text1"/>
                <w:sz w:val="20"/>
                <w:szCs w:val="20"/>
              </w:rPr>
              <w:t xml:space="preserve">Sociology of the Family (CRNs </w:t>
            </w:r>
            <w:r w:rsidR="003630CA" w:rsidRPr="003630CA">
              <w:rPr>
                <w:rFonts w:ascii="Cambria" w:eastAsia="Cambria" w:hAnsi="Cambria" w:cs="Cambria"/>
                <w:color w:val="000000" w:themeColor="text1"/>
                <w:sz w:val="20"/>
                <w:szCs w:val="20"/>
              </w:rPr>
              <w:t>20254</w:t>
            </w:r>
            <w:r w:rsidRPr="003630CA">
              <w:rPr>
                <w:rFonts w:ascii="Cambria" w:eastAsia="Cambria" w:hAnsi="Cambria" w:cs="Cambria"/>
                <w:color w:val="000000" w:themeColor="text1"/>
                <w:sz w:val="20"/>
                <w:szCs w:val="20"/>
              </w:rPr>
              <w:t xml:space="preserve">, </w:t>
            </w:r>
            <w:r w:rsidR="003630CA" w:rsidRPr="003630CA">
              <w:rPr>
                <w:rFonts w:ascii="Cambria" w:eastAsia="Cambria" w:hAnsi="Cambria" w:cs="Cambria"/>
                <w:color w:val="000000" w:themeColor="text1"/>
                <w:sz w:val="20"/>
                <w:szCs w:val="20"/>
              </w:rPr>
              <w:t>21607</w:t>
            </w:r>
            <w:r w:rsidRPr="003630CA">
              <w:rPr>
                <w:rFonts w:ascii="Cambria" w:eastAsia="Cambria" w:hAnsi="Cambria" w:cs="Cambria"/>
                <w:color w:val="000000" w:themeColor="text1"/>
                <w:sz w:val="20"/>
                <w:szCs w:val="20"/>
              </w:rPr>
              <w:t>)</w:t>
            </w:r>
          </w:p>
        </w:tc>
        <w:tc>
          <w:tcPr>
            <w:tcW w:w="4336" w:type="dxa"/>
            <w:tcMar>
              <w:top w:w="0" w:type="dxa"/>
              <w:right w:w="0" w:type="dxa"/>
            </w:tcMar>
          </w:tcPr>
          <w:p w14:paraId="31B42DFE" w14:textId="617B20D0" w:rsidR="000E1DDE" w:rsidRPr="003630CA" w:rsidRDefault="000E1DDE" w:rsidP="000E1DDE">
            <w:pPr>
              <w:rPr>
                <w:rFonts w:ascii="Cambria" w:eastAsia="Cambria" w:hAnsi="Cambria" w:cs="Cambria"/>
                <w:color w:val="000000" w:themeColor="text1"/>
                <w:sz w:val="20"/>
                <w:szCs w:val="20"/>
              </w:rPr>
            </w:pPr>
            <w:r w:rsidRPr="003630CA">
              <w:rPr>
                <w:rFonts w:ascii="Cambria" w:eastAsia="Cambria" w:hAnsi="Cambria" w:cs="Cambria"/>
                <w:color w:val="000000" w:themeColor="text1"/>
                <w:sz w:val="20"/>
                <w:szCs w:val="20"/>
              </w:rPr>
              <w:t xml:space="preserve">Online, Von </w:t>
            </w:r>
            <w:proofErr w:type="spellStart"/>
            <w:r w:rsidRPr="003630CA">
              <w:rPr>
                <w:rFonts w:ascii="Cambria" w:eastAsia="Cambria" w:hAnsi="Cambria" w:cs="Cambria"/>
                <w:color w:val="000000" w:themeColor="text1"/>
                <w:sz w:val="20"/>
                <w:szCs w:val="20"/>
              </w:rPr>
              <w:t>Bakanic</w:t>
            </w:r>
            <w:proofErr w:type="spellEnd"/>
          </w:p>
        </w:tc>
      </w:tr>
      <w:tr w:rsidR="000E1DDE" w14:paraId="6C81452A" w14:textId="77777777" w:rsidTr="7A4D360F">
        <w:trPr>
          <w:trHeight w:hRule="exact" w:val="361"/>
        </w:trPr>
        <w:tc>
          <w:tcPr>
            <w:tcW w:w="1260" w:type="dxa"/>
            <w:shd w:val="clear" w:color="auto" w:fill="C5E0B3" w:themeFill="accent6" w:themeFillTint="66"/>
            <w:tcMar>
              <w:top w:w="0" w:type="dxa"/>
              <w:right w:w="0" w:type="dxa"/>
            </w:tcMar>
          </w:tcPr>
          <w:p w14:paraId="16AAF9CD" w14:textId="7B58F2E5" w:rsidR="000E1DDE" w:rsidRPr="00B26206"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P&amp;S</w:t>
            </w:r>
          </w:p>
        </w:tc>
        <w:tc>
          <w:tcPr>
            <w:tcW w:w="1515" w:type="dxa"/>
            <w:tcMar>
              <w:top w:w="0" w:type="dxa"/>
              <w:right w:w="0" w:type="dxa"/>
            </w:tcMar>
          </w:tcPr>
          <w:p w14:paraId="383DF2A2" w14:textId="7D44668E" w:rsidR="000E1DDE" w:rsidRPr="003630CA" w:rsidRDefault="000E1DDE" w:rsidP="000E1DDE">
            <w:pPr>
              <w:jc w:val="center"/>
              <w:rPr>
                <w:rFonts w:ascii="Cambria" w:eastAsia="Cambria" w:hAnsi="Cambria" w:cs="Cambria"/>
                <w:color w:val="000000" w:themeColor="text1"/>
                <w:sz w:val="20"/>
                <w:szCs w:val="20"/>
              </w:rPr>
            </w:pPr>
            <w:r w:rsidRPr="003630CA">
              <w:rPr>
                <w:rFonts w:ascii="Cambria" w:eastAsia="Cambria" w:hAnsi="Cambria" w:cs="Cambria"/>
                <w:color w:val="000000" w:themeColor="text1"/>
                <w:sz w:val="20"/>
                <w:szCs w:val="20"/>
              </w:rPr>
              <w:t>SOCY 106</w:t>
            </w:r>
          </w:p>
        </w:tc>
        <w:tc>
          <w:tcPr>
            <w:tcW w:w="1157" w:type="dxa"/>
            <w:tcMar>
              <w:top w:w="0" w:type="dxa"/>
              <w:right w:w="0" w:type="dxa"/>
            </w:tcMar>
          </w:tcPr>
          <w:p w14:paraId="3B91FD6E" w14:textId="139A7D4F" w:rsidR="000E1DDE" w:rsidRPr="003630CA" w:rsidRDefault="000E1DDE" w:rsidP="000E1DDE">
            <w:pPr>
              <w:jc w:val="center"/>
              <w:rPr>
                <w:rFonts w:ascii="Cambria" w:eastAsia="Cambria" w:hAnsi="Cambria" w:cs="Cambria"/>
                <w:color w:val="000000" w:themeColor="text1"/>
                <w:sz w:val="20"/>
                <w:szCs w:val="20"/>
              </w:rPr>
            </w:pPr>
            <w:r w:rsidRPr="003630CA">
              <w:rPr>
                <w:rFonts w:ascii="Cambria" w:eastAsia="Cambria" w:hAnsi="Cambria" w:cs="Cambria"/>
                <w:color w:val="000000" w:themeColor="text1"/>
                <w:sz w:val="20"/>
                <w:szCs w:val="20"/>
              </w:rPr>
              <w:t>multiple</w:t>
            </w:r>
          </w:p>
        </w:tc>
        <w:tc>
          <w:tcPr>
            <w:tcW w:w="5940" w:type="dxa"/>
            <w:tcMar>
              <w:top w:w="0" w:type="dxa"/>
              <w:right w:w="0" w:type="dxa"/>
            </w:tcMar>
          </w:tcPr>
          <w:p w14:paraId="6AB430DC" w14:textId="716ED4F4" w:rsidR="000E1DDE" w:rsidRPr="003630CA" w:rsidRDefault="000E1DDE" w:rsidP="000E1DDE">
            <w:pPr>
              <w:rPr>
                <w:rFonts w:ascii="Cambria" w:eastAsia="Cambria" w:hAnsi="Cambria" w:cs="Cambria"/>
                <w:color w:val="000000" w:themeColor="text1"/>
                <w:sz w:val="20"/>
                <w:szCs w:val="20"/>
              </w:rPr>
            </w:pPr>
            <w:r w:rsidRPr="003630CA">
              <w:rPr>
                <w:rFonts w:ascii="Cambria" w:eastAsia="Cambria" w:hAnsi="Cambria" w:cs="Cambria"/>
                <w:color w:val="000000" w:themeColor="text1"/>
                <w:sz w:val="20"/>
                <w:szCs w:val="20"/>
              </w:rPr>
              <w:t xml:space="preserve">Sociology of Peace (CRNs </w:t>
            </w:r>
            <w:r w:rsidR="003630CA" w:rsidRPr="003630CA">
              <w:rPr>
                <w:rFonts w:ascii="Cambria" w:eastAsia="Cambria" w:hAnsi="Cambria" w:cs="Cambria"/>
                <w:color w:val="000000" w:themeColor="text1"/>
                <w:sz w:val="20"/>
                <w:szCs w:val="20"/>
              </w:rPr>
              <w:t>21856</w:t>
            </w:r>
            <w:r w:rsidRPr="003630CA">
              <w:rPr>
                <w:rFonts w:ascii="Cambria" w:eastAsia="Cambria" w:hAnsi="Cambria" w:cs="Cambria"/>
                <w:color w:val="000000" w:themeColor="text1"/>
                <w:sz w:val="20"/>
                <w:szCs w:val="20"/>
              </w:rPr>
              <w:t xml:space="preserve">, </w:t>
            </w:r>
            <w:r w:rsidR="003630CA" w:rsidRPr="003630CA">
              <w:rPr>
                <w:rFonts w:ascii="Cambria" w:eastAsia="Cambria" w:hAnsi="Cambria" w:cs="Cambria"/>
                <w:color w:val="000000" w:themeColor="text1"/>
                <w:sz w:val="20"/>
                <w:szCs w:val="20"/>
              </w:rPr>
              <w:t>21857</w:t>
            </w:r>
            <w:r w:rsidRPr="003630CA">
              <w:rPr>
                <w:rFonts w:ascii="Cambria" w:eastAsia="Cambria" w:hAnsi="Cambria" w:cs="Cambria"/>
                <w:color w:val="000000" w:themeColor="text1"/>
                <w:sz w:val="20"/>
                <w:szCs w:val="20"/>
              </w:rPr>
              <w:t>)</w:t>
            </w:r>
          </w:p>
        </w:tc>
        <w:tc>
          <w:tcPr>
            <w:tcW w:w="4336" w:type="dxa"/>
            <w:tcMar>
              <w:top w:w="0" w:type="dxa"/>
              <w:right w:w="0" w:type="dxa"/>
            </w:tcMar>
          </w:tcPr>
          <w:p w14:paraId="1DC36834" w14:textId="43EC9A17" w:rsidR="000E1DDE" w:rsidRPr="003630CA" w:rsidRDefault="000E1DDE" w:rsidP="000E1DDE">
            <w:pPr>
              <w:rPr>
                <w:rFonts w:ascii="Cambria" w:eastAsia="Cambria" w:hAnsi="Cambria" w:cs="Cambria"/>
                <w:color w:val="000000" w:themeColor="text1"/>
                <w:sz w:val="20"/>
                <w:szCs w:val="20"/>
              </w:rPr>
            </w:pPr>
            <w:r w:rsidRPr="003630CA">
              <w:rPr>
                <w:rFonts w:ascii="Cambria" w:eastAsia="Cambria" w:hAnsi="Cambria" w:cs="Cambria"/>
                <w:color w:val="000000" w:themeColor="text1"/>
                <w:sz w:val="20"/>
                <w:szCs w:val="20"/>
              </w:rPr>
              <w:t>Online, Reba Parker</w:t>
            </w:r>
          </w:p>
        </w:tc>
      </w:tr>
      <w:tr w:rsidR="003630CA" w14:paraId="21F6ADE1" w14:textId="77777777" w:rsidTr="7A4D360F">
        <w:trPr>
          <w:trHeight w:hRule="exact" w:val="361"/>
        </w:trPr>
        <w:tc>
          <w:tcPr>
            <w:tcW w:w="1260" w:type="dxa"/>
            <w:shd w:val="clear" w:color="auto" w:fill="C5E0B3" w:themeFill="accent6" w:themeFillTint="66"/>
            <w:tcMar>
              <w:top w:w="0" w:type="dxa"/>
              <w:right w:w="0" w:type="dxa"/>
            </w:tcMar>
          </w:tcPr>
          <w:p w14:paraId="6B27DF0E" w14:textId="35D5B127" w:rsidR="003630CA" w:rsidRPr="14BAFC9F" w:rsidRDefault="003630CA" w:rsidP="000E1DDE">
            <w:pPr>
              <w:jc w:val="center"/>
              <w:rPr>
                <w:rFonts w:ascii="Cambria" w:eastAsia="Cambria" w:hAnsi="Cambria" w:cs="Cambria"/>
                <w:sz w:val="20"/>
                <w:szCs w:val="20"/>
              </w:rPr>
            </w:pPr>
            <w:r>
              <w:rPr>
                <w:rFonts w:ascii="Cambria" w:eastAsia="Cambria" w:hAnsi="Cambria" w:cs="Cambria"/>
                <w:sz w:val="20"/>
                <w:szCs w:val="20"/>
              </w:rPr>
              <w:t>P&amp;S</w:t>
            </w:r>
          </w:p>
        </w:tc>
        <w:tc>
          <w:tcPr>
            <w:tcW w:w="1515" w:type="dxa"/>
            <w:tcMar>
              <w:top w:w="0" w:type="dxa"/>
              <w:right w:w="0" w:type="dxa"/>
            </w:tcMar>
          </w:tcPr>
          <w:p w14:paraId="73A513E5" w14:textId="7547AB65" w:rsidR="003630CA" w:rsidRPr="003630CA" w:rsidRDefault="003630CA"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SOCY 366</w:t>
            </w:r>
          </w:p>
        </w:tc>
        <w:tc>
          <w:tcPr>
            <w:tcW w:w="1157" w:type="dxa"/>
            <w:tcMar>
              <w:top w:w="0" w:type="dxa"/>
              <w:right w:w="0" w:type="dxa"/>
            </w:tcMar>
          </w:tcPr>
          <w:p w14:paraId="1EF9231E" w14:textId="5F124492" w:rsidR="003630CA" w:rsidRPr="003630CA" w:rsidRDefault="003630CA"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21863</w:t>
            </w:r>
          </w:p>
        </w:tc>
        <w:tc>
          <w:tcPr>
            <w:tcW w:w="5940" w:type="dxa"/>
            <w:tcMar>
              <w:top w:w="0" w:type="dxa"/>
              <w:right w:w="0" w:type="dxa"/>
            </w:tcMar>
          </w:tcPr>
          <w:p w14:paraId="56C4F12A" w14:textId="6F965CA0" w:rsidR="003630CA" w:rsidRPr="003630CA" w:rsidRDefault="003630CA" w:rsidP="000E1DDE">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Race &amp; Ethnic Relations</w:t>
            </w:r>
          </w:p>
        </w:tc>
        <w:tc>
          <w:tcPr>
            <w:tcW w:w="4336" w:type="dxa"/>
            <w:tcMar>
              <w:top w:w="0" w:type="dxa"/>
              <w:right w:w="0" w:type="dxa"/>
            </w:tcMar>
          </w:tcPr>
          <w:p w14:paraId="5C64CC18" w14:textId="49392343" w:rsidR="003630CA" w:rsidRPr="003630CA" w:rsidRDefault="003630CA" w:rsidP="000E1DDE">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Online, Von </w:t>
            </w:r>
            <w:proofErr w:type="spellStart"/>
            <w:r>
              <w:rPr>
                <w:rFonts w:ascii="Cambria" w:eastAsia="Cambria" w:hAnsi="Cambria" w:cs="Cambria"/>
                <w:color w:val="000000" w:themeColor="text1"/>
                <w:sz w:val="20"/>
                <w:szCs w:val="20"/>
              </w:rPr>
              <w:t>Bakanic</w:t>
            </w:r>
            <w:proofErr w:type="spellEnd"/>
          </w:p>
        </w:tc>
      </w:tr>
      <w:tr w:rsidR="000E1DDE" w14:paraId="5433FA4C" w14:textId="77777777" w:rsidTr="00A81EC8">
        <w:trPr>
          <w:trHeight w:hRule="exact" w:val="523"/>
        </w:trPr>
        <w:tc>
          <w:tcPr>
            <w:tcW w:w="1260" w:type="dxa"/>
            <w:shd w:val="clear" w:color="auto" w:fill="FFE599" w:themeFill="accent4" w:themeFillTint="66"/>
            <w:tcMar>
              <w:top w:w="0" w:type="dxa"/>
              <w:right w:w="0" w:type="dxa"/>
            </w:tcMar>
          </w:tcPr>
          <w:p w14:paraId="14D17CDC" w14:textId="57E4A805" w:rsidR="000E1DDE" w:rsidRPr="6601B436"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H&amp;G</w:t>
            </w:r>
            <w:r w:rsidR="00F94709">
              <w:rPr>
                <w:rFonts w:ascii="Cambria" w:eastAsia="Cambria" w:hAnsi="Cambria" w:cs="Cambria"/>
                <w:sz w:val="20"/>
                <w:szCs w:val="20"/>
              </w:rPr>
              <w:t>*</w:t>
            </w:r>
          </w:p>
        </w:tc>
        <w:tc>
          <w:tcPr>
            <w:tcW w:w="1515" w:type="dxa"/>
            <w:tcMar>
              <w:top w:w="0" w:type="dxa"/>
              <w:right w:w="0" w:type="dxa"/>
            </w:tcMar>
          </w:tcPr>
          <w:p w14:paraId="43AFB1C7" w14:textId="289BE1C3" w:rsidR="000E1DDE" w:rsidRPr="00F10C66" w:rsidRDefault="000E1DDE" w:rsidP="000E1DDE">
            <w:pPr>
              <w:jc w:val="center"/>
              <w:rPr>
                <w:rFonts w:ascii="Cambria" w:eastAsia="Cambria" w:hAnsi="Cambria" w:cs="Cambria"/>
                <w:color w:val="000000" w:themeColor="text1"/>
                <w:sz w:val="20"/>
                <w:szCs w:val="20"/>
              </w:rPr>
            </w:pPr>
            <w:r w:rsidRPr="00F10C66">
              <w:rPr>
                <w:rFonts w:ascii="Cambria" w:eastAsia="Cambria" w:hAnsi="Cambria" w:cs="Cambria"/>
                <w:color w:val="000000" w:themeColor="text1"/>
                <w:sz w:val="20"/>
                <w:szCs w:val="20"/>
              </w:rPr>
              <w:t>AFST 202</w:t>
            </w:r>
          </w:p>
        </w:tc>
        <w:tc>
          <w:tcPr>
            <w:tcW w:w="1157" w:type="dxa"/>
            <w:tcMar>
              <w:top w:w="0" w:type="dxa"/>
              <w:right w:w="0" w:type="dxa"/>
            </w:tcMar>
          </w:tcPr>
          <w:p w14:paraId="5AE603AE" w14:textId="77777777" w:rsidR="000E1DDE" w:rsidRPr="00F10C66" w:rsidRDefault="000E1DDE" w:rsidP="000E1DDE">
            <w:pPr>
              <w:jc w:val="center"/>
              <w:rPr>
                <w:rFonts w:ascii="Cambria" w:eastAsia="Cambria" w:hAnsi="Cambria" w:cs="Cambria"/>
                <w:color w:val="000000" w:themeColor="text1"/>
                <w:sz w:val="20"/>
                <w:szCs w:val="20"/>
              </w:rPr>
            </w:pPr>
            <w:r w:rsidRPr="00F10C66">
              <w:rPr>
                <w:rFonts w:ascii="Cambria" w:eastAsia="Cambria" w:hAnsi="Cambria" w:cs="Cambria"/>
                <w:color w:val="000000" w:themeColor="text1"/>
                <w:sz w:val="20"/>
                <w:szCs w:val="20"/>
              </w:rPr>
              <w:t>13150</w:t>
            </w:r>
          </w:p>
          <w:p w14:paraId="4643FF6D" w14:textId="77777777" w:rsidR="000E1DDE" w:rsidRPr="00F10C66" w:rsidRDefault="000E1DDE" w:rsidP="000E1DDE">
            <w:pPr>
              <w:jc w:val="center"/>
              <w:rPr>
                <w:rFonts w:ascii="Cambria" w:eastAsia="Cambria" w:hAnsi="Cambria" w:cs="Cambria"/>
                <w:color w:val="000000" w:themeColor="text1"/>
                <w:sz w:val="20"/>
                <w:szCs w:val="20"/>
              </w:rPr>
            </w:pPr>
          </w:p>
        </w:tc>
        <w:tc>
          <w:tcPr>
            <w:tcW w:w="5940" w:type="dxa"/>
            <w:tcMar>
              <w:top w:w="0" w:type="dxa"/>
              <w:right w:w="0" w:type="dxa"/>
            </w:tcMar>
          </w:tcPr>
          <w:p w14:paraId="39AAD429" w14:textId="43F1A823" w:rsidR="000E1DDE" w:rsidRPr="00F10C66" w:rsidRDefault="00A81EC8" w:rsidP="000E1DDE">
            <w:pPr>
              <w:rPr>
                <w:rFonts w:ascii="Cambria" w:eastAsia="Cambria" w:hAnsi="Cambria" w:cs="Cambria"/>
                <w:color w:val="000000" w:themeColor="text1"/>
                <w:sz w:val="20"/>
                <w:szCs w:val="20"/>
              </w:rPr>
            </w:pPr>
            <w:r w:rsidRPr="00F10C66">
              <w:rPr>
                <w:rFonts w:ascii="Cambria" w:eastAsia="Cambria" w:hAnsi="Cambria" w:cs="Cambria"/>
                <w:color w:val="000000" w:themeColor="text1"/>
                <w:sz w:val="20"/>
                <w:szCs w:val="20"/>
              </w:rPr>
              <w:t>ST: Survey of Contemp. Issues in Africa through Literature, Art &amp; Media</w:t>
            </w:r>
            <w:r w:rsidR="004E448B" w:rsidRPr="00F10C66">
              <w:rPr>
                <w:rFonts w:ascii="Cambria" w:eastAsia="Cambria" w:hAnsi="Cambria" w:cs="Cambria"/>
                <w:color w:val="000000" w:themeColor="text1"/>
                <w:sz w:val="20"/>
                <w:szCs w:val="20"/>
              </w:rPr>
              <w:t xml:space="preserve"> *</w:t>
            </w:r>
          </w:p>
        </w:tc>
        <w:tc>
          <w:tcPr>
            <w:tcW w:w="4336" w:type="dxa"/>
            <w:tcMar>
              <w:top w:w="0" w:type="dxa"/>
              <w:right w:w="0" w:type="dxa"/>
            </w:tcMar>
          </w:tcPr>
          <w:p w14:paraId="699A0162" w14:textId="4658DD93" w:rsidR="000E1DDE" w:rsidRPr="00F10C66" w:rsidRDefault="000E1DDE" w:rsidP="000E1DDE">
            <w:pPr>
              <w:rPr>
                <w:rFonts w:ascii="Cambria" w:eastAsia="Cambria" w:hAnsi="Cambria" w:cs="Cambria"/>
                <w:color w:val="000000" w:themeColor="text1"/>
                <w:sz w:val="20"/>
                <w:szCs w:val="20"/>
              </w:rPr>
            </w:pPr>
            <w:r w:rsidRPr="00F10C66">
              <w:rPr>
                <w:rFonts w:ascii="Cambria" w:eastAsia="Cambria" w:hAnsi="Cambria" w:cs="Cambria"/>
                <w:color w:val="000000" w:themeColor="text1"/>
                <w:sz w:val="20"/>
                <w:szCs w:val="20"/>
              </w:rPr>
              <w:t xml:space="preserve">MW 3:25-4:40, Meg </w:t>
            </w:r>
            <w:proofErr w:type="spellStart"/>
            <w:r w:rsidRPr="00F10C66">
              <w:rPr>
                <w:rFonts w:ascii="Cambria" w:eastAsia="Cambria" w:hAnsi="Cambria" w:cs="Cambria"/>
                <w:color w:val="000000" w:themeColor="text1"/>
                <w:sz w:val="20"/>
                <w:szCs w:val="20"/>
              </w:rPr>
              <w:t>Goettsches</w:t>
            </w:r>
            <w:proofErr w:type="spellEnd"/>
          </w:p>
        </w:tc>
      </w:tr>
      <w:tr w:rsidR="000E1DDE" w14:paraId="61BBE964" w14:textId="77777777" w:rsidTr="7A4D360F">
        <w:trPr>
          <w:trHeight w:hRule="exact" w:val="361"/>
        </w:trPr>
        <w:tc>
          <w:tcPr>
            <w:tcW w:w="1260" w:type="dxa"/>
            <w:shd w:val="clear" w:color="auto" w:fill="FFE599" w:themeFill="accent4" w:themeFillTint="66"/>
            <w:tcMar>
              <w:top w:w="0" w:type="dxa"/>
              <w:right w:w="0" w:type="dxa"/>
            </w:tcMar>
          </w:tcPr>
          <w:p w14:paraId="52BD6336" w14:textId="24BCC076" w:rsidR="000E1DDE"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 xml:space="preserve">H&amp;G </w:t>
            </w:r>
          </w:p>
        </w:tc>
        <w:tc>
          <w:tcPr>
            <w:tcW w:w="1515" w:type="dxa"/>
            <w:tcMar>
              <w:top w:w="0" w:type="dxa"/>
              <w:right w:w="0" w:type="dxa"/>
            </w:tcMar>
          </w:tcPr>
          <w:p w14:paraId="4693FF3C" w14:textId="5253AB2F" w:rsidR="000E1DDE" w:rsidRPr="00F94709" w:rsidRDefault="000E1DDE" w:rsidP="000E1DDE">
            <w:pPr>
              <w:jc w:val="cente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 xml:space="preserve">HIST </w:t>
            </w:r>
            <w:r w:rsidR="00F94709" w:rsidRPr="00F94709">
              <w:rPr>
                <w:rFonts w:ascii="Cambria" w:eastAsia="Cambria" w:hAnsi="Cambria" w:cs="Cambria"/>
                <w:color w:val="000000" w:themeColor="text1"/>
                <w:sz w:val="20"/>
                <w:szCs w:val="20"/>
              </w:rPr>
              <w:t>225</w:t>
            </w:r>
          </w:p>
        </w:tc>
        <w:tc>
          <w:tcPr>
            <w:tcW w:w="1157" w:type="dxa"/>
            <w:tcMar>
              <w:top w:w="0" w:type="dxa"/>
              <w:right w:w="0" w:type="dxa"/>
            </w:tcMar>
          </w:tcPr>
          <w:p w14:paraId="36B37ADD" w14:textId="16A0472D" w:rsidR="000E1DDE" w:rsidRPr="00F94709" w:rsidRDefault="00F94709" w:rsidP="000E1DDE">
            <w:pPr>
              <w:jc w:val="cente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21515</w:t>
            </w:r>
          </w:p>
        </w:tc>
        <w:tc>
          <w:tcPr>
            <w:tcW w:w="5940" w:type="dxa"/>
            <w:tcMar>
              <w:top w:w="0" w:type="dxa"/>
              <w:right w:w="0" w:type="dxa"/>
            </w:tcMar>
          </w:tcPr>
          <w:p w14:paraId="1E7D3080" w14:textId="17468783" w:rsidR="000E1DDE" w:rsidRPr="00F94709" w:rsidRDefault="00F94709" w:rsidP="000E1DDE">
            <w:pP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History of the South since 1865</w:t>
            </w:r>
          </w:p>
        </w:tc>
        <w:tc>
          <w:tcPr>
            <w:tcW w:w="4336" w:type="dxa"/>
            <w:tcMar>
              <w:top w:w="0" w:type="dxa"/>
              <w:right w:w="0" w:type="dxa"/>
            </w:tcMar>
          </w:tcPr>
          <w:p w14:paraId="43BA6B87" w14:textId="7794DBAF" w:rsidR="000E1DDE" w:rsidRPr="00F94709" w:rsidRDefault="00F94709" w:rsidP="000E1DDE">
            <w:pP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Online Synchronous, 12:15-1:30, Tammy Ingram</w:t>
            </w:r>
          </w:p>
        </w:tc>
      </w:tr>
      <w:tr w:rsidR="000E1DDE" w14:paraId="5E9C5406" w14:textId="77777777" w:rsidTr="00F94709">
        <w:trPr>
          <w:trHeight w:hRule="exact" w:val="361"/>
        </w:trPr>
        <w:tc>
          <w:tcPr>
            <w:tcW w:w="1260" w:type="dxa"/>
            <w:shd w:val="clear" w:color="auto" w:fill="FFE599" w:themeFill="accent4" w:themeFillTint="66"/>
            <w:tcMar>
              <w:top w:w="0" w:type="dxa"/>
              <w:right w:w="0" w:type="dxa"/>
            </w:tcMar>
          </w:tcPr>
          <w:p w14:paraId="1A7237D4" w14:textId="78BDEF16" w:rsidR="000E1DDE" w:rsidRPr="006D31A5" w:rsidRDefault="000E1DDE" w:rsidP="000E1DDE">
            <w:pPr>
              <w:jc w:val="center"/>
              <w:rPr>
                <w:rFonts w:ascii="Cambria" w:eastAsia="Cambria" w:hAnsi="Cambria" w:cs="Cambria"/>
                <w:sz w:val="20"/>
                <w:szCs w:val="20"/>
              </w:rPr>
            </w:pPr>
            <w:r w:rsidRPr="006D31A5">
              <w:rPr>
                <w:rFonts w:ascii="Cambria" w:eastAsia="Cambria" w:hAnsi="Cambria" w:cs="Cambria"/>
                <w:sz w:val="20"/>
                <w:szCs w:val="20"/>
              </w:rPr>
              <w:t>H&amp;G</w:t>
            </w:r>
          </w:p>
        </w:tc>
        <w:tc>
          <w:tcPr>
            <w:tcW w:w="1515" w:type="dxa"/>
            <w:tcMar>
              <w:top w:w="0" w:type="dxa"/>
              <w:right w:w="0" w:type="dxa"/>
            </w:tcMar>
          </w:tcPr>
          <w:p w14:paraId="2AD48CF8" w14:textId="4FBF4B70" w:rsidR="000E1DDE" w:rsidRPr="00F94709" w:rsidRDefault="000E1DDE" w:rsidP="000E1DDE">
            <w:pPr>
              <w:jc w:val="cente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 xml:space="preserve">HIST </w:t>
            </w:r>
            <w:r w:rsidR="00F94709" w:rsidRPr="00F94709">
              <w:rPr>
                <w:rFonts w:ascii="Cambria" w:eastAsia="Cambria" w:hAnsi="Cambria" w:cs="Cambria"/>
                <w:color w:val="000000" w:themeColor="text1"/>
                <w:sz w:val="20"/>
                <w:szCs w:val="20"/>
              </w:rPr>
              <w:t>252</w:t>
            </w:r>
          </w:p>
        </w:tc>
        <w:tc>
          <w:tcPr>
            <w:tcW w:w="1157" w:type="dxa"/>
            <w:tcMar>
              <w:top w:w="0" w:type="dxa"/>
              <w:right w:w="0" w:type="dxa"/>
            </w:tcMar>
          </w:tcPr>
          <w:p w14:paraId="3730CE7A" w14:textId="090B71C2" w:rsidR="000E1DDE" w:rsidRPr="00F94709" w:rsidRDefault="00F94709" w:rsidP="000E1DDE">
            <w:pPr>
              <w:jc w:val="cente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23153</w:t>
            </w:r>
          </w:p>
        </w:tc>
        <w:tc>
          <w:tcPr>
            <w:tcW w:w="5940" w:type="dxa"/>
            <w:tcMar>
              <w:top w:w="0" w:type="dxa"/>
              <w:right w:w="0" w:type="dxa"/>
            </w:tcMar>
          </w:tcPr>
          <w:p w14:paraId="43CACD8E" w14:textId="7B96579A" w:rsidR="000E1DDE" w:rsidRPr="00F94709" w:rsidRDefault="00F94709" w:rsidP="000E1DDE">
            <w:pP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Women in Europe</w:t>
            </w:r>
          </w:p>
          <w:p w14:paraId="666DE3A1" w14:textId="1EEA903F" w:rsidR="000E1DDE" w:rsidRPr="00F94709" w:rsidRDefault="000E1DDE" w:rsidP="000E1DDE">
            <w:pPr>
              <w:rPr>
                <w:rFonts w:ascii="Cambria" w:eastAsia="Cambria" w:hAnsi="Cambria" w:cs="Cambria"/>
                <w:color w:val="000000" w:themeColor="text1"/>
                <w:sz w:val="20"/>
                <w:szCs w:val="20"/>
              </w:rPr>
            </w:pPr>
          </w:p>
        </w:tc>
        <w:tc>
          <w:tcPr>
            <w:tcW w:w="4336" w:type="dxa"/>
            <w:tcMar>
              <w:top w:w="0" w:type="dxa"/>
              <w:right w:w="0" w:type="dxa"/>
            </w:tcMar>
          </w:tcPr>
          <w:p w14:paraId="20C27201" w14:textId="218AD427" w:rsidR="000E1DDE" w:rsidRPr="00F94709" w:rsidRDefault="00F94709" w:rsidP="000E1DDE">
            <w:pP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STUDY ABROAD</w:t>
            </w:r>
            <w:r w:rsidRPr="00DD560D">
              <w:rPr>
                <w:rFonts w:ascii="Cambria" w:eastAsia="Cambria" w:hAnsi="Cambria" w:cs="Cambria"/>
                <w:color w:val="000000" w:themeColor="text1"/>
                <w:sz w:val="20"/>
                <w:szCs w:val="20"/>
              </w:rPr>
              <w:t xml:space="preserve">, </w:t>
            </w:r>
            <w:r w:rsidRPr="00F94709">
              <w:rPr>
                <w:rFonts w:ascii="Cambria" w:eastAsia="Cambria" w:hAnsi="Cambria" w:cs="Cambria"/>
                <w:color w:val="000000" w:themeColor="text1"/>
                <w:sz w:val="20"/>
                <w:szCs w:val="20"/>
              </w:rPr>
              <w:t>Cara Delay</w:t>
            </w:r>
          </w:p>
        </w:tc>
      </w:tr>
      <w:tr w:rsidR="000E1DDE" w14:paraId="020E7569" w14:textId="77777777" w:rsidTr="00106A31">
        <w:trPr>
          <w:trHeight w:hRule="exact" w:val="388"/>
        </w:trPr>
        <w:tc>
          <w:tcPr>
            <w:tcW w:w="1260" w:type="dxa"/>
            <w:shd w:val="clear" w:color="auto" w:fill="FFE599" w:themeFill="accent4" w:themeFillTint="66"/>
            <w:tcMar>
              <w:top w:w="0" w:type="dxa"/>
              <w:right w:w="0" w:type="dxa"/>
            </w:tcMar>
          </w:tcPr>
          <w:p w14:paraId="542103AB" w14:textId="1FFF05EB" w:rsidR="000E1DDE" w:rsidRPr="006D31A5" w:rsidRDefault="000E1DDE" w:rsidP="000E1DDE">
            <w:pPr>
              <w:jc w:val="center"/>
              <w:rPr>
                <w:rFonts w:ascii="Cambria" w:eastAsia="Cambria" w:hAnsi="Cambria" w:cs="Cambria"/>
                <w:sz w:val="20"/>
                <w:szCs w:val="20"/>
              </w:rPr>
            </w:pPr>
            <w:r>
              <w:rPr>
                <w:rFonts w:ascii="Cambria" w:eastAsia="Cambria" w:hAnsi="Cambria" w:cs="Cambria"/>
                <w:sz w:val="20"/>
                <w:szCs w:val="20"/>
              </w:rPr>
              <w:t>H&amp;G*</w:t>
            </w:r>
          </w:p>
        </w:tc>
        <w:tc>
          <w:tcPr>
            <w:tcW w:w="1515" w:type="dxa"/>
            <w:tcMar>
              <w:top w:w="0" w:type="dxa"/>
              <w:right w:w="0" w:type="dxa"/>
            </w:tcMar>
          </w:tcPr>
          <w:p w14:paraId="11969BE7" w14:textId="534CE3B2" w:rsidR="000E1DDE" w:rsidRPr="004E448B" w:rsidRDefault="00F94709" w:rsidP="000E1DDE">
            <w:pPr>
              <w:jc w:val="cente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HIST 241</w:t>
            </w:r>
          </w:p>
        </w:tc>
        <w:tc>
          <w:tcPr>
            <w:tcW w:w="1157" w:type="dxa"/>
            <w:tcMar>
              <w:top w:w="0" w:type="dxa"/>
              <w:right w:w="0" w:type="dxa"/>
            </w:tcMar>
          </w:tcPr>
          <w:p w14:paraId="59E7AC28" w14:textId="60122942" w:rsidR="000E1DDE" w:rsidRPr="004E448B" w:rsidRDefault="00F94709" w:rsidP="000E1DDE">
            <w:pPr>
              <w:jc w:val="cente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23152</w:t>
            </w:r>
          </w:p>
        </w:tc>
        <w:tc>
          <w:tcPr>
            <w:tcW w:w="5940" w:type="dxa"/>
            <w:tcMar>
              <w:top w:w="0" w:type="dxa"/>
              <w:right w:w="0" w:type="dxa"/>
            </w:tcMar>
          </w:tcPr>
          <w:p w14:paraId="27C46010" w14:textId="28CC1A90" w:rsidR="000E1DDE" w:rsidRPr="004E448B" w:rsidRDefault="00F94709" w:rsidP="000E1DDE">
            <w:pP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 xml:space="preserve">ST: History of Italy </w:t>
            </w:r>
            <w:r w:rsidR="004E448B">
              <w:rPr>
                <w:rFonts w:ascii="Cambria" w:eastAsia="Cambria" w:hAnsi="Cambria" w:cs="Cambria"/>
                <w:color w:val="000000" w:themeColor="text1"/>
                <w:sz w:val="20"/>
                <w:szCs w:val="20"/>
              </w:rPr>
              <w:t>*</w:t>
            </w:r>
          </w:p>
        </w:tc>
        <w:tc>
          <w:tcPr>
            <w:tcW w:w="4336" w:type="dxa"/>
            <w:tcMar>
              <w:top w:w="0" w:type="dxa"/>
              <w:right w:w="0" w:type="dxa"/>
            </w:tcMar>
          </w:tcPr>
          <w:p w14:paraId="33A5FE03" w14:textId="3949E874" w:rsidR="000E1DDE" w:rsidRPr="004E448B" w:rsidRDefault="00F94709" w:rsidP="000E1DDE">
            <w:pP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STUDY ABROAD, Cara Delay</w:t>
            </w:r>
          </w:p>
        </w:tc>
      </w:tr>
      <w:tr w:rsidR="00751AB8" w14:paraId="251A0E03" w14:textId="77777777" w:rsidTr="00106A31">
        <w:trPr>
          <w:trHeight w:hRule="exact" w:val="307"/>
        </w:trPr>
        <w:tc>
          <w:tcPr>
            <w:tcW w:w="1260" w:type="dxa"/>
            <w:shd w:val="clear" w:color="auto" w:fill="FFE599" w:themeFill="accent4" w:themeFillTint="66"/>
            <w:tcMar>
              <w:top w:w="0" w:type="dxa"/>
              <w:right w:w="0" w:type="dxa"/>
            </w:tcMar>
          </w:tcPr>
          <w:p w14:paraId="011CF4C5" w14:textId="7B2F56D1" w:rsidR="00751AB8" w:rsidRDefault="00751AB8" w:rsidP="00751AB8">
            <w:pPr>
              <w:jc w:val="center"/>
              <w:rPr>
                <w:rFonts w:ascii="Cambria" w:eastAsia="Cambria" w:hAnsi="Cambria" w:cs="Cambria"/>
                <w:sz w:val="20"/>
                <w:szCs w:val="20"/>
              </w:rPr>
            </w:pPr>
            <w:r>
              <w:rPr>
                <w:rFonts w:ascii="Cambria" w:eastAsia="Cambria" w:hAnsi="Cambria" w:cs="Cambria"/>
                <w:sz w:val="20"/>
                <w:szCs w:val="20"/>
              </w:rPr>
              <w:t>H&amp;G</w:t>
            </w:r>
          </w:p>
        </w:tc>
        <w:tc>
          <w:tcPr>
            <w:tcW w:w="1515" w:type="dxa"/>
            <w:tcMar>
              <w:top w:w="0" w:type="dxa"/>
              <w:right w:w="0" w:type="dxa"/>
            </w:tcMar>
          </w:tcPr>
          <w:p w14:paraId="4EE6EBE1" w14:textId="528B1A7A" w:rsidR="00751AB8" w:rsidRPr="004E448B" w:rsidRDefault="00751AB8" w:rsidP="00751AB8">
            <w:pPr>
              <w:jc w:val="cente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POLI 350</w:t>
            </w:r>
          </w:p>
        </w:tc>
        <w:tc>
          <w:tcPr>
            <w:tcW w:w="1157" w:type="dxa"/>
            <w:tcMar>
              <w:top w:w="0" w:type="dxa"/>
              <w:right w:w="0" w:type="dxa"/>
            </w:tcMar>
          </w:tcPr>
          <w:p w14:paraId="0BF3E711" w14:textId="3D83AE89" w:rsidR="00751AB8" w:rsidRPr="004E448B" w:rsidRDefault="00751AB8" w:rsidP="00751AB8">
            <w:pPr>
              <w:jc w:val="cente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20850</w:t>
            </w:r>
          </w:p>
        </w:tc>
        <w:tc>
          <w:tcPr>
            <w:tcW w:w="5940" w:type="dxa"/>
            <w:tcMar>
              <w:top w:w="0" w:type="dxa"/>
              <w:right w:w="0" w:type="dxa"/>
            </w:tcMar>
          </w:tcPr>
          <w:p w14:paraId="26F42B54" w14:textId="7FCB8D0A" w:rsidR="00751AB8" w:rsidRPr="004E448B" w:rsidRDefault="00751AB8" w:rsidP="00751AB8">
            <w:pP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Comparative Gender Politics</w:t>
            </w:r>
          </w:p>
        </w:tc>
        <w:tc>
          <w:tcPr>
            <w:tcW w:w="4336" w:type="dxa"/>
            <w:tcMar>
              <w:top w:w="0" w:type="dxa"/>
              <w:right w:w="0" w:type="dxa"/>
            </w:tcMar>
          </w:tcPr>
          <w:p w14:paraId="002EF92E" w14:textId="3EEEBF94" w:rsidR="00751AB8" w:rsidRPr="004E448B" w:rsidRDefault="00751AB8" w:rsidP="00751AB8">
            <w:pP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TR 10:50-12:05, Hollis France</w:t>
            </w:r>
          </w:p>
        </w:tc>
      </w:tr>
      <w:tr w:rsidR="000E1DDE" w14:paraId="746E2DCF" w14:textId="77777777" w:rsidTr="7A4D360F">
        <w:trPr>
          <w:trHeight w:hRule="exact" w:val="586"/>
        </w:trPr>
        <w:tc>
          <w:tcPr>
            <w:tcW w:w="1260" w:type="dxa"/>
            <w:shd w:val="clear" w:color="auto" w:fill="FFE599" w:themeFill="accent4" w:themeFillTint="66"/>
            <w:tcMar>
              <w:top w:w="0" w:type="dxa"/>
              <w:right w:w="0" w:type="dxa"/>
            </w:tcMar>
          </w:tcPr>
          <w:p w14:paraId="1043EAFE" w14:textId="0D788A57" w:rsidR="000E1DDE" w:rsidRPr="6601B436"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H&amp;G</w:t>
            </w:r>
          </w:p>
        </w:tc>
        <w:tc>
          <w:tcPr>
            <w:tcW w:w="1515" w:type="dxa"/>
            <w:tcMar>
              <w:top w:w="0" w:type="dxa"/>
              <w:right w:w="0" w:type="dxa"/>
            </w:tcMar>
          </w:tcPr>
          <w:p w14:paraId="189AD26A" w14:textId="0363765C" w:rsidR="000E1DDE" w:rsidRPr="00751AB8" w:rsidRDefault="000E1DDE" w:rsidP="000E1DDE">
            <w:pPr>
              <w:jc w:val="cente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THTR 318</w:t>
            </w:r>
          </w:p>
        </w:tc>
        <w:tc>
          <w:tcPr>
            <w:tcW w:w="1157" w:type="dxa"/>
            <w:tcMar>
              <w:top w:w="0" w:type="dxa"/>
              <w:right w:w="0" w:type="dxa"/>
            </w:tcMar>
          </w:tcPr>
          <w:p w14:paraId="0686F292" w14:textId="1B992B07" w:rsidR="000E1DDE" w:rsidRPr="00751AB8" w:rsidRDefault="00751AB8" w:rsidP="000E1DDE">
            <w:pPr>
              <w:jc w:val="center"/>
              <w:rPr>
                <w:rFonts w:ascii="Cambria" w:eastAsia="Cambria" w:hAnsi="Cambria" w:cs="Cambria"/>
                <w:color w:val="000000" w:themeColor="text1"/>
                <w:sz w:val="20"/>
                <w:szCs w:val="20"/>
                <w:highlight w:val="yellow"/>
              </w:rPr>
            </w:pPr>
            <w:r w:rsidRPr="00751AB8">
              <w:rPr>
                <w:rFonts w:ascii="Cambria" w:eastAsia="Cambria" w:hAnsi="Cambria" w:cs="Cambria"/>
                <w:color w:val="000000" w:themeColor="text1"/>
                <w:sz w:val="20"/>
                <w:szCs w:val="20"/>
              </w:rPr>
              <w:t>20570</w:t>
            </w:r>
          </w:p>
        </w:tc>
        <w:tc>
          <w:tcPr>
            <w:tcW w:w="5940" w:type="dxa"/>
            <w:tcMar>
              <w:top w:w="0" w:type="dxa"/>
              <w:right w:w="0" w:type="dxa"/>
            </w:tcMar>
          </w:tcPr>
          <w:p w14:paraId="02147826" w14:textId="122A2EDB" w:rsidR="000E1DDE" w:rsidRPr="00751AB8" w:rsidRDefault="000E1DDE" w:rsidP="000E1DDE">
            <w:pP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History of Fashion &amp; Manners</w:t>
            </w:r>
          </w:p>
        </w:tc>
        <w:tc>
          <w:tcPr>
            <w:tcW w:w="4336" w:type="dxa"/>
            <w:tcMar>
              <w:top w:w="0" w:type="dxa"/>
              <w:right w:w="0" w:type="dxa"/>
            </w:tcMar>
          </w:tcPr>
          <w:p w14:paraId="66520A9E" w14:textId="0CE2EEF0" w:rsidR="000E1DDE" w:rsidRPr="00751AB8" w:rsidRDefault="000E1DDE" w:rsidP="000E1DDE">
            <w:pPr>
              <w:rPr>
                <w:rFonts w:ascii="Cambria" w:eastAsia="Cambria" w:hAnsi="Cambria" w:cs="Cambria"/>
                <w:color w:val="000000" w:themeColor="text1"/>
                <w:sz w:val="20"/>
                <w:szCs w:val="20"/>
                <w:highlight w:val="yellow"/>
              </w:rPr>
            </w:pPr>
            <w:r w:rsidRPr="00751AB8">
              <w:rPr>
                <w:rFonts w:ascii="Cambria" w:eastAsia="Cambria" w:hAnsi="Cambria" w:cs="Cambria"/>
                <w:color w:val="000000" w:themeColor="text1"/>
                <w:sz w:val="20"/>
                <w:szCs w:val="20"/>
              </w:rPr>
              <w:t xml:space="preserve">Online synchronous, TR 12:15-1:30, Glenda </w:t>
            </w:r>
            <w:proofErr w:type="spellStart"/>
            <w:r w:rsidRPr="00751AB8">
              <w:rPr>
                <w:rFonts w:ascii="Cambria" w:eastAsia="Cambria" w:hAnsi="Cambria" w:cs="Cambria"/>
                <w:color w:val="000000" w:themeColor="text1"/>
                <w:sz w:val="20"/>
                <w:szCs w:val="20"/>
              </w:rPr>
              <w:t>Byars</w:t>
            </w:r>
            <w:proofErr w:type="spellEnd"/>
          </w:p>
        </w:tc>
      </w:tr>
      <w:tr w:rsidR="000E1DDE" w14:paraId="23BA148B" w14:textId="77777777" w:rsidTr="00106A31">
        <w:trPr>
          <w:trHeight w:hRule="exact" w:val="370"/>
        </w:trPr>
        <w:tc>
          <w:tcPr>
            <w:tcW w:w="1260" w:type="dxa"/>
            <w:shd w:val="clear" w:color="auto" w:fill="FFE599" w:themeFill="accent4" w:themeFillTint="66"/>
            <w:tcMar>
              <w:top w:w="0" w:type="dxa"/>
              <w:right w:w="0" w:type="dxa"/>
            </w:tcMar>
          </w:tcPr>
          <w:p w14:paraId="743AFAB8" w14:textId="3A7C83B2" w:rsidR="000E1DDE" w:rsidRPr="12A548A1"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H&amp;G</w:t>
            </w:r>
          </w:p>
        </w:tc>
        <w:tc>
          <w:tcPr>
            <w:tcW w:w="1515" w:type="dxa"/>
            <w:tcMar>
              <w:top w:w="0" w:type="dxa"/>
              <w:right w:w="0" w:type="dxa"/>
            </w:tcMar>
          </w:tcPr>
          <w:p w14:paraId="15B15863" w14:textId="1CF4526B" w:rsidR="000E1DDE" w:rsidRPr="005A4790" w:rsidRDefault="000E1DDE" w:rsidP="000E1DDE">
            <w:pPr>
              <w:jc w:val="center"/>
              <w:rPr>
                <w:rFonts w:ascii="Cambria" w:eastAsia="Cambria" w:hAnsi="Cambria" w:cs="Cambria"/>
                <w:color w:val="000000" w:themeColor="text1"/>
                <w:sz w:val="20"/>
                <w:szCs w:val="20"/>
              </w:rPr>
            </w:pPr>
            <w:r w:rsidRPr="005A4790">
              <w:rPr>
                <w:rFonts w:ascii="Cambria" w:eastAsia="Cambria" w:hAnsi="Cambria" w:cs="Cambria"/>
                <w:color w:val="000000" w:themeColor="text1"/>
                <w:sz w:val="20"/>
                <w:szCs w:val="20"/>
              </w:rPr>
              <w:t>WGST 322</w:t>
            </w:r>
          </w:p>
        </w:tc>
        <w:tc>
          <w:tcPr>
            <w:tcW w:w="1157" w:type="dxa"/>
            <w:tcMar>
              <w:top w:w="0" w:type="dxa"/>
              <w:right w:w="0" w:type="dxa"/>
            </w:tcMar>
          </w:tcPr>
          <w:p w14:paraId="4F988509" w14:textId="7D901DA1" w:rsidR="000E1DDE" w:rsidRPr="005A4790" w:rsidRDefault="005A4790" w:rsidP="000E1DDE">
            <w:pPr>
              <w:jc w:val="center"/>
              <w:rPr>
                <w:rFonts w:ascii="Cambria" w:eastAsia="Cambria" w:hAnsi="Cambria" w:cs="Cambria"/>
                <w:color w:val="000000" w:themeColor="text1"/>
                <w:sz w:val="20"/>
                <w:szCs w:val="20"/>
              </w:rPr>
            </w:pPr>
            <w:r w:rsidRPr="005A4790">
              <w:rPr>
                <w:rFonts w:ascii="Cambria" w:eastAsia="Cambria" w:hAnsi="Cambria" w:cs="Cambria"/>
                <w:color w:val="000000" w:themeColor="text1"/>
                <w:sz w:val="20"/>
                <w:szCs w:val="20"/>
              </w:rPr>
              <w:t>23199</w:t>
            </w:r>
          </w:p>
        </w:tc>
        <w:tc>
          <w:tcPr>
            <w:tcW w:w="5940" w:type="dxa"/>
            <w:tcMar>
              <w:top w:w="0" w:type="dxa"/>
              <w:right w:w="0" w:type="dxa"/>
            </w:tcMar>
          </w:tcPr>
          <w:p w14:paraId="29349784" w14:textId="527FC3BE" w:rsidR="000E1DDE" w:rsidRPr="005A4790" w:rsidRDefault="000E1DDE" w:rsidP="000E1DDE">
            <w:pPr>
              <w:rPr>
                <w:rFonts w:ascii="Cambria" w:eastAsia="Cambria" w:hAnsi="Cambria" w:cs="Cambria"/>
                <w:color w:val="000000" w:themeColor="text1"/>
                <w:sz w:val="20"/>
                <w:szCs w:val="20"/>
              </w:rPr>
            </w:pPr>
            <w:r w:rsidRPr="005A4790">
              <w:rPr>
                <w:rFonts w:ascii="Cambria" w:eastAsia="Cambria" w:hAnsi="Cambria" w:cs="Cambria"/>
                <w:color w:val="000000" w:themeColor="text1"/>
                <w:sz w:val="20"/>
                <w:szCs w:val="20"/>
              </w:rPr>
              <w:t xml:space="preserve">ST: </w:t>
            </w:r>
            <w:r w:rsidR="005A4790" w:rsidRPr="005A4790">
              <w:rPr>
                <w:rFonts w:ascii="Cambria" w:eastAsia="Cambria" w:hAnsi="Cambria" w:cs="Cambria"/>
                <w:color w:val="000000" w:themeColor="text1"/>
                <w:sz w:val="20"/>
                <w:szCs w:val="20"/>
              </w:rPr>
              <w:t>Women in Muslim Societies</w:t>
            </w:r>
            <w:r w:rsidRPr="005A4790">
              <w:rPr>
                <w:rFonts w:ascii="Cambria" w:eastAsia="Cambria" w:hAnsi="Cambria" w:cs="Cambria"/>
                <w:color w:val="000000" w:themeColor="text1"/>
                <w:sz w:val="20"/>
                <w:szCs w:val="20"/>
              </w:rPr>
              <w:t xml:space="preserve"> </w:t>
            </w:r>
            <w:r w:rsidRPr="00F94709">
              <w:rPr>
                <w:rFonts w:ascii="Cambria" w:eastAsia="Cambria" w:hAnsi="Cambria" w:cs="Cambria"/>
                <w:color w:val="000000" w:themeColor="text1"/>
                <w:sz w:val="20"/>
                <w:szCs w:val="20"/>
              </w:rPr>
              <w:t xml:space="preserve">(also </w:t>
            </w:r>
            <w:r w:rsidR="005A4790" w:rsidRPr="00F94709">
              <w:rPr>
                <w:rFonts w:ascii="Cambria" w:eastAsia="Cambria" w:hAnsi="Cambria" w:cs="Cambria"/>
                <w:color w:val="000000" w:themeColor="text1"/>
                <w:sz w:val="20"/>
                <w:szCs w:val="20"/>
              </w:rPr>
              <w:t xml:space="preserve">HIST </w:t>
            </w:r>
            <w:r w:rsidR="00F94709">
              <w:rPr>
                <w:rFonts w:ascii="Cambria" w:eastAsia="Cambria" w:hAnsi="Cambria" w:cs="Cambria"/>
                <w:color w:val="000000" w:themeColor="text1"/>
                <w:sz w:val="20"/>
                <w:szCs w:val="20"/>
              </w:rPr>
              <w:t>350</w:t>
            </w:r>
            <w:r w:rsidRPr="00F94709">
              <w:rPr>
                <w:rFonts w:ascii="Cambria" w:eastAsia="Cambria" w:hAnsi="Cambria" w:cs="Cambria"/>
                <w:color w:val="000000" w:themeColor="text1"/>
                <w:sz w:val="20"/>
                <w:szCs w:val="20"/>
              </w:rPr>
              <w:t xml:space="preserve">*, CRN </w:t>
            </w:r>
            <w:r w:rsidR="00F94709" w:rsidRPr="00F94709">
              <w:rPr>
                <w:rFonts w:ascii="Cambria" w:eastAsia="Cambria" w:hAnsi="Cambria" w:cs="Cambria"/>
                <w:color w:val="000000" w:themeColor="text1"/>
                <w:sz w:val="20"/>
                <w:szCs w:val="20"/>
              </w:rPr>
              <w:t>21798</w:t>
            </w:r>
            <w:r w:rsidRPr="00F94709">
              <w:rPr>
                <w:rFonts w:ascii="Cambria" w:eastAsia="Cambria" w:hAnsi="Cambria" w:cs="Cambria"/>
                <w:color w:val="000000" w:themeColor="text1"/>
                <w:sz w:val="20"/>
                <w:szCs w:val="20"/>
              </w:rPr>
              <w:t>)</w:t>
            </w:r>
          </w:p>
        </w:tc>
        <w:tc>
          <w:tcPr>
            <w:tcW w:w="4336" w:type="dxa"/>
            <w:tcMar>
              <w:top w:w="0" w:type="dxa"/>
              <w:right w:w="0" w:type="dxa"/>
            </w:tcMar>
          </w:tcPr>
          <w:p w14:paraId="61A57659" w14:textId="3EF05AAA" w:rsidR="000E1DDE" w:rsidRPr="005A4790" w:rsidRDefault="005A4790" w:rsidP="000E1DDE">
            <w:pPr>
              <w:rPr>
                <w:rFonts w:ascii="Cambria" w:eastAsia="Cambria" w:hAnsi="Cambria" w:cs="Cambria"/>
                <w:color w:val="000000" w:themeColor="text1"/>
                <w:sz w:val="20"/>
                <w:szCs w:val="20"/>
              </w:rPr>
            </w:pPr>
            <w:r w:rsidRPr="005A4790">
              <w:rPr>
                <w:rFonts w:ascii="Cambria" w:eastAsia="Cambria" w:hAnsi="Cambria" w:cs="Cambria"/>
                <w:color w:val="000000" w:themeColor="text1"/>
                <w:sz w:val="20"/>
                <w:szCs w:val="20"/>
              </w:rPr>
              <w:t xml:space="preserve">TR 1:40-2:55, Rana </w:t>
            </w:r>
            <w:proofErr w:type="spellStart"/>
            <w:r w:rsidRPr="005A4790">
              <w:rPr>
                <w:rFonts w:ascii="Cambria" w:eastAsia="Cambria" w:hAnsi="Cambria" w:cs="Cambria"/>
                <w:color w:val="000000" w:themeColor="text1"/>
                <w:sz w:val="20"/>
                <w:szCs w:val="20"/>
              </w:rPr>
              <w:t>Mitaki</w:t>
            </w:r>
            <w:proofErr w:type="spellEnd"/>
          </w:p>
        </w:tc>
      </w:tr>
      <w:tr w:rsidR="00FB534C" w14:paraId="22ED75EB" w14:textId="77777777" w:rsidTr="00FB534C">
        <w:trPr>
          <w:trHeight w:hRule="exact" w:val="550"/>
        </w:trPr>
        <w:tc>
          <w:tcPr>
            <w:tcW w:w="1260" w:type="dxa"/>
            <w:shd w:val="clear" w:color="auto" w:fill="BDD6EE" w:themeFill="accent5" w:themeFillTint="66"/>
            <w:tcMar>
              <w:top w:w="0" w:type="dxa"/>
              <w:right w:w="0" w:type="dxa"/>
            </w:tcMar>
          </w:tcPr>
          <w:p w14:paraId="0D9D0AB4" w14:textId="55CA1222" w:rsidR="00FB534C" w:rsidRPr="14BAFC9F" w:rsidRDefault="00FB534C" w:rsidP="000E1DDE">
            <w:pPr>
              <w:jc w:val="center"/>
              <w:rPr>
                <w:rFonts w:ascii="Cambria" w:eastAsia="Cambria" w:hAnsi="Cambria" w:cs="Cambria"/>
                <w:sz w:val="20"/>
                <w:szCs w:val="20"/>
              </w:rPr>
            </w:pPr>
            <w:r>
              <w:rPr>
                <w:rFonts w:ascii="Cambria" w:eastAsia="Cambria" w:hAnsi="Cambria" w:cs="Cambria"/>
                <w:sz w:val="20"/>
                <w:szCs w:val="20"/>
              </w:rPr>
              <w:t>C&amp;R</w:t>
            </w:r>
          </w:p>
        </w:tc>
        <w:tc>
          <w:tcPr>
            <w:tcW w:w="1515" w:type="dxa"/>
            <w:tcMar>
              <w:top w:w="0" w:type="dxa"/>
              <w:right w:w="0" w:type="dxa"/>
            </w:tcMar>
          </w:tcPr>
          <w:p w14:paraId="5CB04426" w14:textId="4E7855D3" w:rsidR="00FB534C" w:rsidRPr="004E448B" w:rsidRDefault="00FB534C"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COMM 410</w:t>
            </w:r>
          </w:p>
        </w:tc>
        <w:tc>
          <w:tcPr>
            <w:tcW w:w="1157" w:type="dxa"/>
            <w:tcMar>
              <w:top w:w="0" w:type="dxa"/>
              <w:right w:w="0" w:type="dxa"/>
            </w:tcMar>
          </w:tcPr>
          <w:p w14:paraId="71335ED0" w14:textId="7CC4FC05" w:rsidR="00FB534C" w:rsidRPr="004E448B" w:rsidRDefault="0050321C"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23146</w:t>
            </w:r>
          </w:p>
        </w:tc>
        <w:tc>
          <w:tcPr>
            <w:tcW w:w="5940" w:type="dxa"/>
            <w:tcMar>
              <w:top w:w="0" w:type="dxa"/>
              <w:right w:w="0" w:type="dxa"/>
            </w:tcMar>
          </w:tcPr>
          <w:p w14:paraId="5AC938D0" w14:textId="2898430A" w:rsidR="00FB534C" w:rsidRPr="004E448B" w:rsidRDefault="00FB534C" w:rsidP="000E1DDE">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Analysis of Communication in Practice: </w:t>
            </w:r>
            <w:r w:rsidRPr="00FB534C">
              <w:rPr>
                <w:rFonts w:ascii="Cambria" w:eastAsia="Cambria" w:hAnsi="Cambria" w:cs="Cambria"/>
                <w:color w:val="000000" w:themeColor="text1"/>
                <w:sz w:val="20"/>
                <w:szCs w:val="20"/>
              </w:rPr>
              <w:t xml:space="preserve">Critical Approaches </w:t>
            </w:r>
            <w:proofErr w:type="gramStart"/>
            <w:r w:rsidRPr="00FB534C">
              <w:rPr>
                <w:rFonts w:ascii="Cambria" w:eastAsia="Cambria" w:hAnsi="Cambria" w:cs="Cambria"/>
                <w:color w:val="000000" w:themeColor="text1"/>
                <w:sz w:val="20"/>
                <w:szCs w:val="20"/>
              </w:rPr>
              <w:t>to  Media</w:t>
            </w:r>
            <w:proofErr w:type="gramEnd"/>
            <w:r w:rsidRPr="00FB534C">
              <w:rPr>
                <w:rFonts w:ascii="Cambria" w:eastAsia="Cambria" w:hAnsi="Cambria" w:cs="Cambria"/>
                <w:color w:val="000000" w:themeColor="text1"/>
                <w:sz w:val="20"/>
                <w:szCs w:val="20"/>
              </w:rPr>
              <w:t xml:space="preserve"> – Focus on Italy</w:t>
            </w:r>
          </w:p>
        </w:tc>
        <w:tc>
          <w:tcPr>
            <w:tcW w:w="4336" w:type="dxa"/>
            <w:tcMar>
              <w:top w:w="0" w:type="dxa"/>
              <w:right w:w="0" w:type="dxa"/>
            </w:tcMar>
          </w:tcPr>
          <w:p w14:paraId="74956916" w14:textId="7C04D36C" w:rsidR="00FB534C" w:rsidRPr="004E448B" w:rsidRDefault="00FB534C" w:rsidP="000E1DDE">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STUDY ABORAD, Celeste Lacroix</w:t>
            </w:r>
          </w:p>
        </w:tc>
      </w:tr>
      <w:tr w:rsidR="000E1DDE" w14:paraId="104D3710" w14:textId="77777777" w:rsidTr="00106A31">
        <w:trPr>
          <w:trHeight w:hRule="exact" w:val="361"/>
        </w:trPr>
        <w:tc>
          <w:tcPr>
            <w:tcW w:w="1260" w:type="dxa"/>
            <w:shd w:val="clear" w:color="auto" w:fill="BDD6EE" w:themeFill="accent5" w:themeFillTint="66"/>
            <w:tcMar>
              <w:top w:w="0" w:type="dxa"/>
              <w:right w:w="0" w:type="dxa"/>
            </w:tcMar>
          </w:tcPr>
          <w:p w14:paraId="0B4A2F37" w14:textId="3B9C189B" w:rsidR="000E1DDE" w:rsidRPr="00006EC1"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C&amp;R *</w:t>
            </w:r>
          </w:p>
        </w:tc>
        <w:tc>
          <w:tcPr>
            <w:tcW w:w="1515" w:type="dxa"/>
            <w:tcMar>
              <w:top w:w="0" w:type="dxa"/>
              <w:right w:w="0" w:type="dxa"/>
            </w:tcMar>
          </w:tcPr>
          <w:p w14:paraId="38021923" w14:textId="0DDA9BA8" w:rsidR="000E1DDE" w:rsidRPr="004E448B" w:rsidRDefault="000E1DDE" w:rsidP="000E1DDE">
            <w:pPr>
              <w:jc w:val="cente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ENGL 390</w:t>
            </w:r>
          </w:p>
        </w:tc>
        <w:tc>
          <w:tcPr>
            <w:tcW w:w="1157" w:type="dxa"/>
            <w:tcMar>
              <w:top w:w="0" w:type="dxa"/>
              <w:right w:w="0" w:type="dxa"/>
            </w:tcMar>
          </w:tcPr>
          <w:p w14:paraId="438B2A7B" w14:textId="206040F2" w:rsidR="000E1DDE" w:rsidRPr="004E448B" w:rsidRDefault="004E448B" w:rsidP="000E1DDE">
            <w:pPr>
              <w:jc w:val="cente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23151</w:t>
            </w:r>
          </w:p>
        </w:tc>
        <w:tc>
          <w:tcPr>
            <w:tcW w:w="5940" w:type="dxa"/>
            <w:tcMar>
              <w:top w:w="0" w:type="dxa"/>
              <w:right w:w="0" w:type="dxa"/>
            </w:tcMar>
          </w:tcPr>
          <w:p w14:paraId="4CE9978F" w14:textId="0C857B25" w:rsidR="000E1DDE" w:rsidRPr="004E448B" w:rsidRDefault="000E1DDE" w:rsidP="000E1DDE">
            <w:pPr>
              <w:rPr>
                <w:rFonts w:ascii="Cambria" w:eastAsia="Cambria" w:hAnsi="Cambria" w:cs="Cambria"/>
                <w:color w:val="000000" w:themeColor="text1"/>
                <w:sz w:val="20"/>
                <w:szCs w:val="20"/>
              </w:rPr>
            </w:pPr>
            <w:r w:rsidRPr="004E448B">
              <w:rPr>
                <w:rFonts w:ascii="Cambria" w:eastAsia="Cambria" w:hAnsi="Cambria" w:cs="Cambria"/>
                <w:color w:val="000000" w:themeColor="text1"/>
                <w:sz w:val="20"/>
                <w:szCs w:val="20"/>
              </w:rPr>
              <w:t xml:space="preserve">ST: </w:t>
            </w:r>
            <w:r w:rsidR="00F94709" w:rsidRPr="004E448B">
              <w:rPr>
                <w:rFonts w:ascii="Cambria" w:eastAsia="Cambria" w:hAnsi="Cambria" w:cs="Cambria"/>
                <w:color w:val="000000" w:themeColor="text1"/>
                <w:sz w:val="20"/>
                <w:szCs w:val="20"/>
              </w:rPr>
              <w:t>Slow Cinema</w:t>
            </w:r>
          </w:p>
        </w:tc>
        <w:tc>
          <w:tcPr>
            <w:tcW w:w="4336" w:type="dxa"/>
            <w:tcMar>
              <w:top w:w="0" w:type="dxa"/>
              <w:right w:w="0" w:type="dxa"/>
            </w:tcMar>
          </w:tcPr>
          <w:p w14:paraId="386831DA" w14:textId="223111D3" w:rsidR="000E1DDE" w:rsidRPr="004E448B" w:rsidRDefault="00F94709" w:rsidP="000E1DDE">
            <w:pPr>
              <w:rPr>
                <w:rFonts w:ascii="Cambria" w:eastAsia="Cambria" w:hAnsi="Cambria" w:cs="Cambria"/>
                <w:i/>
                <w:iCs/>
                <w:color w:val="000000" w:themeColor="text1"/>
                <w:sz w:val="20"/>
                <w:szCs w:val="20"/>
              </w:rPr>
            </w:pPr>
            <w:r w:rsidRPr="004E448B">
              <w:rPr>
                <w:rFonts w:ascii="Cambria" w:eastAsia="Cambria" w:hAnsi="Cambria" w:cs="Cambria"/>
                <w:color w:val="000000" w:themeColor="text1"/>
                <w:sz w:val="20"/>
                <w:szCs w:val="20"/>
              </w:rPr>
              <w:t>STUDY ABROAD, Colleen Glenn</w:t>
            </w:r>
          </w:p>
        </w:tc>
      </w:tr>
      <w:tr w:rsidR="000E1DDE" w14:paraId="2A218EAD" w14:textId="77777777" w:rsidTr="00106A31">
        <w:trPr>
          <w:trHeight w:hRule="exact" w:val="361"/>
        </w:trPr>
        <w:tc>
          <w:tcPr>
            <w:tcW w:w="1260" w:type="dxa"/>
            <w:shd w:val="clear" w:color="auto" w:fill="BDD6EE" w:themeFill="accent5" w:themeFillTint="66"/>
            <w:tcMar>
              <w:top w:w="0" w:type="dxa"/>
              <w:right w:w="0" w:type="dxa"/>
            </w:tcMar>
          </w:tcPr>
          <w:p w14:paraId="3DCCB90E" w14:textId="4B9B3481" w:rsidR="000E1DDE" w:rsidRPr="00F94709" w:rsidRDefault="002C0585"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lastRenderedPageBreak/>
              <w:t>C&amp;R</w:t>
            </w:r>
          </w:p>
        </w:tc>
        <w:tc>
          <w:tcPr>
            <w:tcW w:w="1515" w:type="dxa"/>
            <w:tcMar>
              <w:top w:w="0" w:type="dxa"/>
              <w:right w:w="0" w:type="dxa"/>
            </w:tcMar>
          </w:tcPr>
          <w:p w14:paraId="71E41591" w14:textId="7252D6DC" w:rsidR="000E1DDE" w:rsidRPr="00F94709" w:rsidRDefault="000E1DDE" w:rsidP="000E1DDE">
            <w:pPr>
              <w:jc w:val="cente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 xml:space="preserve">ENGL </w:t>
            </w:r>
            <w:r w:rsidR="00F94709" w:rsidRPr="00F94709">
              <w:rPr>
                <w:rFonts w:ascii="Cambria" w:eastAsia="Cambria" w:hAnsi="Cambria" w:cs="Cambria"/>
                <w:color w:val="000000" w:themeColor="text1"/>
                <w:sz w:val="20"/>
                <w:szCs w:val="20"/>
              </w:rPr>
              <w:t>353</w:t>
            </w:r>
          </w:p>
        </w:tc>
        <w:tc>
          <w:tcPr>
            <w:tcW w:w="1157" w:type="dxa"/>
            <w:tcMar>
              <w:top w:w="0" w:type="dxa"/>
              <w:right w:w="0" w:type="dxa"/>
            </w:tcMar>
          </w:tcPr>
          <w:p w14:paraId="561C4074" w14:textId="5D4E7500" w:rsidR="000E1DDE" w:rsidRPr="00F94709" w:rsidRDefault="00F94709" w:rsidP="000E1DDE">
            <w:pPr>
              <w:jc w:val="cente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22817</w:t>
            </w:r>
          </w:p>
        </w:tc>
        <w:tc>
          <w:tcPr>
            <w:tcW w:w="5940" w:type="dxa"/>
            <w:tcMar>
              <w:top w:w="0" w:type="dxa"/>
              <w:right w:w="0" w:type="dxa"/>
            </w:tcMar>
          </w:tcPr>
          <w:p w14:paraId="14E187D2" w14:textId="08606984" w:rsidR="000E1DDE" w:rsidRPr="00F94709" w:rsidRDefault="00F94709" w:rsidP="000E1DDE">
            <w:pP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African Women Writers</w:t>
            </w:r>
          </w:p>
        </w:tc>
        <w:tc>
          <w:tcPr>
            <w:tcW w:w="4336" w:type="dxa"/>
            <w:tcMar>
              <w:top w:w="0" w:type="dxa"/>
              <w:right w:w="0" w:type="dxa"/>
            </w:tcMar>
          </w:tcPr>
          <w:p w14:paraId="2B24496C" w14:textId="4E34ECC0" w:rsidR="000E1DDE" w:rsidRPr="00F94709" w:rsidRDefault="00F94709" w:rsidP="000E1DDE">
            <w:pP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MWF 11:00-11:50, Simon Lewis</w:t>
            </w:r>
          </w:p>
        </w:tc>
      </w:tr>
      <w:tr w:rsidR="000E1DDE" w14:paraId="29BFC76E" w14:textId="77777777" w:rsidTr="00106A31">
        <w:trPr>
          <w:trHeight w:hRule="exact" w:val="352"/>
        </w:trPr>
        <w:tc>
          <w:tcPr>
            <w:tcW w:w="1260" w:type="dxa"/>
            <w:shd w:val="clear" w:color="auto" w:fill="BDD6EE" w:themeFill="accent5" w:themeFillTint="66"/>
            <w:tcMar>
              <w:top w:w="0" w:type="dxa"/>
              <w:right w:w="0" w:type="dxa"/>
            </w:tcMar>
          </w:tcPr>
          <w:p w14:paraId="512A4E13" w14:textId="02A4AAA0" w:rsidR="000E1DDE" w:rsidRPr="007F1DB7" w:rsidRDefault="000E1DDE" w:rsidP="000E1DDE">
            <w:pPr>
              <w:jc w:val="center"/>
              <w:rPr>
                <w:rFonts w:ascii="Cambria" w:eastAsia="Cambria" w:hAnsi="Cambria" w:cs="Cambria"/>
                <w:sz w:val="20"/>
                <w:szCs w:val="20"/>
              </w:rPr>
            </w:pPr>
            <w:r w:rsidRPr="007F1DB7">
              <w:rPr>
                <w:rFonts w:ascii="Cambria" w:eastAsia="Cambria" w:hAnsi="Cambria" w:cs="Cambria"/>
                <w:sz w:val="20"/>
                <w:szCs w:val="20"/>
              </w:rPr>
              <w:t>C&amp;R</w:t>
            </w:r>
          </w:p>
        </w:tc>
        <w:tc>
          <w:tcPr>
            <w:tcW w:w="1515" w:type="dxa"/>
            <w:tcMar>
              <w:top w:w="0" w:type="dxa"/>
              <w:right w:w="0" w:type="dxa"/>
            </w:tcMar>
          </w:tcPr>
          <w:p w14:paraId="5F020298" w14:textId="02326544" w:rsidR="000E1DDE" w:rsidRPr="00DD560D" w:rsidRDefault="000E1DDE" w:rsidP="000E1DDE">
            <w:pPr>
              <w:jc w:val="cente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MUSC 222</w:t>
            </w:r>
          </w:p>
        </w:tc>
        <w:tc>
          <w:tcPr>
            <w:tcW w:w="1157" w:type="dxa"/>
            <w:tcMar>
              <w:top w:w="0" w:type="dxa"/>
              <w:right w:w="0" w:type="dxa"/>
            </w:tcMar>
          </w:tcPr>
          <w:p w14:paraId="6B2A7D4C" w14:textId="12023B6D" w:rsidR="000E1DDE" w:rsidRPr="00DD560D" w:rsidRDefault="00751AB8" w:rsidP="000E1DDE">
            <w:pPr>
              <w:jc w:val="cente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multiple</w:t>
            </w:r>
          </w:p>
        </w:tc>
        <w:tc>
          <w:tcPr>
            <w:tcW w:w="5940" w:type="dxa"/>
            <w:tcMar>
              <w:top w:w="0" w:type="dxa"/>
              <w:right w:w="0" w:type="dxa"/>
            </w:tcMar>
          </w:tcPr>
          <w:p w14:paraId="5815C505" w14:textId="377B7C12" w:rsidR="000E1DDE" w:rsidRPr="00DD560D" w:rsidRDefault="000E1DDE" w:rsidP="000E1DDE">
            <w:pP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ST: Women in Popular Music</w:t>
            </w:r>
            <w:r w:rsidR="00751AB8" w:rsidRPr="00DD560D">
              <w:rPr>
                <w:rFonts w:ascii="Cambria" w:eastAsia="Cambria" w:hAnsi="Cambria" w:cs="Cambria"/>
                <w:color w:val="000000" w:themeColor="text1"/>
                <w:sz w:val="20"/>
                <w:szCs w:val="20"/>
              </w:rPr>
              <w:t xml:space="preserve"> (CRNs </w:t>
            </w:r>
            <w:r w:rsidR="00DD560D" w:rsidRPr="00DD560D">
              <w:rPr>
                <w:rFonts w:ascii="Cambria" w:eastAsia="Cambria" w:hAnsi="Cambria" w:cs="Cambria"/>
                <w:color w:val="000000" w:themeColor="text1"/>
                <w:sz w:val="20"/>
                <w:szCs w:val="20"/>
              </w:rPr>
              <w:t xml:space="preserve">20943, </w:t>
            </w:r>
            <w:r w:rsidR="00751AB8" w:rsidRPr="00DD560D">
              <w:rPr>
                <w:rFonts w:ascii="Cambria" w:eastAsia="Cambria" w:hAnsi="Cambria" w:cs="Cambria"/>
                <w:color w:val="000000" w:themeColor="text1"/>
                <w:sz w:val="20"/>
                <w:szCs w:val="20"/>
              </w:rPr>
              <w:t>20955</w:t>
            </w:r>
            <w:r w:rsidR="00DD560D" w:rsidRPr="00DD560D">
              <w:rPr>
                <w:rFonts w:ascii="Cambria" w:eastAsia="Cambria" w:hAnsi="Cambria" w:cs="Cambria"/>
                <w:color w:val="000000" w:themeColor="text1"/>
                <w:sz w:val="20"/>
                <w:szCs w:val="20"/>
              </w:rPr>
              <w:t>)</w:t>
            </w:r>
          </w:p>
        </w:tc>
        <w:tc>
          <w:tcPr>
            <w:tcW w:w="4336" w:type="dxa"/>
            <w:tcMar>
              <w:top w:w="0" w:type="dxa"/>
              <w:right w:w="0" w:type="dxa"/>
            </w:tcMar>
          </w:tcPr>
          <w:p w14:paraId="563426C2" w14:textId="17538F04" w:rsidR="000E1DDE" w:rsidRPr="00DD560D" w:rsidRDefault="000E1DDE" w:rsidP="000E1DDE">
            <w:pP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Online, Frank Duvall</w:t>
            </w:r>
          </w:p>
        </w:tc>
      </w:tr>
      <w:tr w:rsidR="00751AB8" w14:paraId="45505932" w14:textId="77777777" w:rsidTr="00106A31">
        <w:trPr>
          <w:trHeight w:hRule="exact" w:val="343"/>
        </w:trPr>
        <w:tc>
          <w:tcPr>
            <w:tcW w:w="1260" w:type="dxa"/>
            <w:shd w:val="clear" w:color="auto" w:fill="BDD6EE" w:themeFill="accent5" w:themeFillTint="66"/>
            <w:tcMar>
              <w:top w:w="0" w:type="dxa"/>
              <w:right w:w="0" w:type="dxa"/>
            </w:tcMar>
          </w:tcPr>
          <w:p w14:paraId="3C22B857" w14:textId="5CC20F6E" w:rsidR="00751AB8" w:rsidRPr="007F1DB7" w:rsidRDefault="00751AB8" w:rsidP="000E1DDE">
            <w:pPr>
              <w:jc w:val="center"/>
              <w:rPr>
                <w:rFonts w:ascii="Cambria" w:eastAsia="Cambria" w:hAnsi="Cambria" w:cs="Cambria"/>
                <w:sz w:val="20"/>
                <w:szCs w:val="20"/>
              </w:rPr>
            </w:pPr>
            <w:r>
              <w:rPr>
                <w:rFonts w:ascii="Cambria" w:eastAsia="Cambria" w:hAnsi="Cambria" w:cs="Cambria"/>
                <w:sz w:val="20"/>
                <w:szCs w:val="20"/>
              </w:rPr>
              <w:t>C&amp;R</w:t>
            </w:r>
          </w:p>
        </w:tc>
        <w:tc>
          <w:tcPr>
            <w:tcW w:w="1515" w:type="dxa"/>
            <w:tcMar>
              <w:top w:w="0" w:type="dxa"/>
              <w:right w:w="0" w:type="dxa"/>
            </w:tcMar>
          </w:tcPr>
          <w:p w14:paraId="1B06B168" w14:textId="31D1E3B0" w:rsidR="00751AB8" w:rsidRPr="00751AB8" w:rsidRDefault="00751AB8" w:rsidP="000E1DDE">
            <w:pPr>
              <w:jc w:val="cente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PHIL 165</w:t>
            </w:r>
          </w:p>
        </w:tc>
        <w:tc>
          <w:tcPr>
            <w:tcW w:w="1157" w:type="dxa"/>
            <w:tcMar>
              <w:top w:w="0" w:type="dxa"/>
              <w:right w:w="0" w:type="dxa"/>
            </w:tcMar>
          </w:tcPr>
          <w:p w14:paraId="6AD0A76A" w14:textId="3AA4BC67" w:rsidR="00751AB8" w:rsidRPr="00751AB8" w:rsidRDefault="00751AB8" w:rsidP="000E1DDE">
            <w:pPr>
              <w:jc w:val="cente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Multiple</w:t>
            </w:r>
          </w:p>
        </w:tc>
        <w:tc>
          <w:tcPr>
            <w:tcW w:w="5940" w:type="dxa"/>
            <w:tcMar>
              <w:top w:w="0" w:type="dxa"/>
              <w:right w:w="0" w:type="dxa"/>
            </w:tcMar>
          </w:tcPr>
          <w:p w14:paraId="61B37608" w14:textId="1B494A05" w:rsidR="00751AB8" w:rsidRPr="00751AB8" w:rsidRDefault="00751AB8" w:rsidP="000E1DDE">
            <w:pP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Philosophy of Sex &amp; Gender (CRNs 23213, 23217)</w:t>
            </w:r>
          </w:p>
        </w:tc>
        <w:tc>
          <w:tcPr>
            <w:tcW w:w="4336" w:type="dxa"/>
            <w:tcMar>
              <w:top w:w="0" w:type="dxa"/>
              <w:right w:w="0" w:type="dxa"/>
            </w:tcMar>
          </w:tcPr>
          <w:p w14:paraId="3CC3F9BB" w14:textId="2D60191B" w:rsidR="00751AB8" w:rsidRPr="00751AB8" w:rsidRDefault="00751AB8" w:rsidP="000E1DDE">
            <w:pP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TR 2:00-3:15 &amp; TR 3:25-4:40, Sheridan Hough</w:t>
            </w:r>
          </w:p>
        </w:tc>
      </w:tr>
      <w:tr w:rsidR="00751AB8" w14:paraId="2A89E0FB" w14:textId="77777777" w:rsidTr="00106A31">
        <w:trPr>
          <w:trHeight w:hRule="exact" w:val="334"/>
        </w:trPr>
        <w:tc>
          <w:tcPr>
            <w:tcW w:w="1260" w:type="dxa"/>
            <w:shd w:val="clear" w:color="auto" w:fill="BDD6EE" w:themeFill="accent5" w:themeFillTint="66"/>
            <w:tcMar>
              <w:top w:w="0" w:type="dxa"/>
              <w:right w:w="0" w:type="dxa"/>
            </w:tcMar>
          </w:tcPr>
          <w:p w14:paraId="24A02F12" w14:textId="062D7AE3" w:rsidR="00751AB8" w:rsidRPr="14BAFC9F" w:rsidRDefault="00751AB8" w:rsidP="000E1DDE">
            <w:pPr>
              <w:jc w:val="center"/>
              <w:rPr>
                <w:rFonts w:ascii="Cambria" w:eastAsia="Cambria" w:hAnsi="Cambria" w:cs="Cambria"/>
                <w:sz w:val="20"/>
                <w:szCs w:val="20"/>
              </w:rPr>
            </w:pPr>
            <w:r>
              <w:rPr>
                <w:rFonts w:ascii="Cambria" w:eastAsia="Cambria" w:hAnsi="Cambria" w:cs="Cambria"/>
                <w:sz w:val="20"/>
                <w:szCs w:val="20"/>
              </w:rPr>
              <w:t>C&amp;R</w:t>
            </w:r>
          </w:p>
        </w:tc>
        <w:tc>
          <w:tcPr>
            <w:tcW w:w="1515" w:type="dxa"/>
            <w:tcMar>
              <w:top w:w="0" w:type="dxa"/>
              <w:right w:w="0" w:type="dxa"/>
            </w:tcMar>
          </w:tcPr>
          <w:p w14:paraId="303A908B" w14:textId="0DD6C043" w:rsidR="00751AB8" w:rsidRPr="00751AB8" w:rsidRDefault="00751AB8" w:rsidP="000E1DDE">
            <w:pPr>
              <w:jc w:val="cente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THTR 315</w:t>
            </w:r>
          </w:p>
        </w:tc>
        <w:tc>
          <w:tcPr>
            <w:tcW w:w="1157" w:type="dxa"/>
            <w:tcMar>
              <w:top w:w="0" w:type="dxa"/>
              <w:right w:w="0" w:type="dxa"/>
            </w:tcMar>
          </w:tcPr>
          <w:p w14:paraId="51C7F784" w14:textId="46AB91E2" w:rsidR="00751AB8" w:rsidRPr="00751AB8" w:rsidRDefault="00751AB8" w:rsidP="000E1DDE">
            <w:pPr>
              <w:jc w:val="cente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21962</w:t>
            </w:r>
          </w:p>
        </w:tc>
        <w:tc>
          <w:tcPr>
            <w:tcW w:w="5940" w:type="dxa"/>
            <w:tcMar>
              <w:top w:w="0" w:type="dxa"/>
              <w:right w:w="0" w:type="dxa"/>
            </w:tcMar>
          </w:tcPr>
          <w:p w14:paraId="7F6F66AE" w14:textId="75DCAD83" w:rsidR="00751AB8" w:rsidRPr="00751AB8" w:rsidRDefault="00751AB8" w:rsidP="000E1DDE">
            <w:pP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Feminist Theater</w:t>
            </w:r>
          </w:p>
        </w:tc>
        <w:tc>
          <w:tcPr>
            <w:tcW w:w="4336" w:type="dxa"/>
            <w:tcMar>
              <w:top w:w="0" w:type="dxa"/>
              <w:right w:w="0" w:type="dxa"/>
            </w:tcMar>
          </w:tcPr>
          <w:p w14:paraId="6FC31858" w14:textId="0AC27C90" w:rsidR="00751AB8" w:rsidRPr="00751AB8" w:rsidRDefault="00751AB8" w:rsidP="000E1DDE">
            <w:pPr>
              <w:rPr>
                <w:rFonts w:ascii="Cambria" w:eastAsia="Cambria" w:hAnsi="Cambria" w:cs="Cambria"/>
                <w:color w:val="000000" w:themeColor="text1"/>
                <w:sz w:val="20"/>
                <w:szCs w:val="20"/>
              </w:rPr>
            </w:pPr>
            <w:r w:rsidRPr="00751AB8">
              <w:rPr>
                <w:rFonts w:ascii="Cambria" w:eastAsia="Cambria" w:hAnsi="Cambria" w:cs="Cambria"/>
                <w:color w:val="000000" w:themeColor="text1"/>
                <w:sz w:val="20"/>
                <w:szCs w:val="20"/>
              </w:rPr>
              <w:t xml:space="preserve">TBA, Vivian </w:t>
            </w:r>
            <w:proofErr w:type="spellStart"/>
            <w:r w:rsidRPr="00751AB8">
              <w:rPr>
                <w:rFonts w:ascii="Cambria" w:eastAsia="Cambria" w:hAnsi="Cambria" w:cs="Cambria"/>
                <w:color w:val="000000" w:themeColor="text1"/>
                <w:sz w:val="20"/>
                <w:szCs w:val="20"/>
              </w:rPr>
              <w:t>Appler</w:t>
            </w:r>
            <w:proofErr w:type="spellEnd"/>
          </w:p>
        </w:tc>
      </w:tr>
      <w:tr w:rsidR="000E1DDE" w14:paraId="09DED572" w14:textId="77777777" w:rsidTr="7A4D360F">
        <w:trPr>
          <w:trHeight w:hRule="exact" w:val="352"/>
        </w:trPr>
        <w:tc>
          <w:tcPr>
            <w:tcW w:w="1260" w:type="dxa"/>
            <w:shd w:val="clear" w:color="auto" w:fill="BDD6EE" w:themeFill="accent5" w:themeFillTint="66"/>
            <w:tcMar>
              <w:top w:w="0" w:type="dxa"/>
              <w:right w:w="0" w:type="dxa"/>
            </w:tcMar>
          </w:tcPr>
          <w:p w14:paraId="30EEA87B" w14:textId="2676243F" w:rsidR="000E1DDE" w:rsidRPr="12A548A1"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C&amp;R</w:t>
            </w:r>
          </w:p>
        </w:tc>
        <w:tc>
          <w:tcPr>
            <w:tcW w:w="1515" w:type="dxa"/>
            <w:tcMar>
              <w:top w:w="0" w:type="dxa"/>
              <w:right w:w="0" w:type="dxa"/>
            </w:tcMar>
          </w:tcPr>
          <w:p w14:paraId="4EC24DC0" w14:textId="472BFCF6" w:rsidR="000E1DDE" w:rsidRPr="00F94709" w:rsidRDefault="000E1DDE" w:rsidP="000E1DDE">
            <w:pPr>
              <w:jc w:val="cente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WGST 323</w:t>
            </w:r>
          </w:p>
        </w:tc>
        <w:tc>
          <w:tcPr>
            <w:tcW w:w="1157" w:type="dxa"/>
            <w:tcMar>
              <w:top w:w="0" w:type="dxa"/>
              <w:right w:w="0" w:type="dxa"/>
            </w:tcMar>
          </w:tcPr>
          <w:p w14:paraId="0F2D9B24" w14:textId="5934BA1A" w:rsidR="000E1DDE" w:rsidRPr="00F94709" w:rsidRDefault="00A81EC8" w:rsidP="000E1DDE">
            <w:pPr>
              <w:jc w:val="cente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21673</w:t>
            </w:r>
          </w:p>
        </w:tc>
        <w:tc>
          <w:tcPr>
            <w:tcW w:w="5940" w:type="dxa"/>
            <w:tcMar>
              <w:top w:w="0" w:type="dxa"/>
              <w:right w:w="0" w:type="dxa"/>
            </w:tcMar>
          </w:tcPr>
          <w:p w14:paraId="63A56621" w14:textId="000773E6" w:rsidR="000E1DDE" w:rsidRPr="00F94709" w:rsidRDefault="000E1DDE" w:rsidP="000E1DDE">
            <w:pP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 xml:space="preserve">ST: </w:t>
            </w:r>
            <w:r w:rsidR="00A81EC8" w:rsidRPr="00F94709">
              <w:rPr>
                <w:rFonts w:ascii="Cambria" w:eastAsia="Cambria" w:hAnsi="Cambria" w:cs="Cambria"/>
                <w:color w:val="000000" w:themeColor="text1"/>
                <w:sz w:val="20"/>
                <w:szCs w:val="20"/>
              </w:rPr>
              <w:t>Queer Arts of Drag</w:t>
            </w:r>
            <w:r w:rsidRPr="00F94709">
              <w:rPr>
                <w:rFonts w:ascii="Cambria" w:eastAsia="Cambria" w:hAnsi="Cambria" w:cs="Cambria"/>
                <w:color w:val="000000" w:themeColor="text1"/>
                <w:sz w:val="20"/>
                <w:szCs w:val="20"/>
              </w:rPr>
              <w:t xml:space="preserve"> (Also ENGL 290*, CRN </w:t>
            </w:r>
            <w:r w:rsidR="00F94709" w:rsidRPr="00DD560D">
              <w:rPr>
                <w:rFonts w:ascii="Cambria" w:eastAsia="Cambria" w:hAnsi="Cambria" w:cs="Cambria"/>
                <w:color w:val="000000" w:themeColor="text1"/>
                <w:sz w:val="20"/>
                <w:szCs w:val="20"/>
              </w:rPr>
              <w:t>22893</w:t>
            </w:r>
            <w:r w:rsidRPr="00F94709">
              <w:rPr>
                <w:rFonts w:ascii="Cambria" w:eastAsia="Cambria" w:hAnsi="Cambria" w:cs="Cambria"/>
                <w:color w:val="000000" w:themeColor="text1"/>
                <w:sz w:val="20"/>
                <w:szCs w:val="20"/>
              </w:rPr>
              <w:t>)</w:t>
            </w:r>
          </w:p>
        </w:tc>
        <w:tc>
          <w:tcPr>
            <w:tcW w:w="4336" w:type="dxa"/>
            <w:tcMar>
              <w:top w:w="0" w:type="dxa"/>
              <w:right w:w="0" w:type="dxa"/>
            </w:tcMar>
          </w:tcPr>
          <w:p w14:paraId="5B4BE6B7" w14:textId="6891847D" w:rsidR="000E1DDE" w:rsidRPr="00F94709" w:rsidRDefault="00A81EC8" w:rsidP="000E1DDE">
            <w:pPr>
              <w:rPr>
                <w:rFonts w:ascii="Cambria" w:eastAsia="Cambria" w:hAnsi="Cambria" w:cs="Cambria"/>
                <w:color w:val="000000" w:themeColor="text1"/>
                <w:sz w:val="20"/>
                <w:szCs w:val="20"/>
              </w:rPr>
            </w:pPr>
            <w:r w:rsidRPr="00F94709">
              <w:rPr>
                <w:rFonts w:ascii="Cambria" w:eastAsia="Cambria" w:hAnsi="Cambria" w:cs="Cambria"/>
                <w:color w:val="000000" w:themeColor="text1"/>
                <w:sz w:val="20"/>
                <w:szCs w:val="20"/>
              </w:rPr>
              <w:t>TR 9:25-10:40, Devin Byker</w:t>
            </w:r>
          </w:p>
        </w:tc>
      </w:tr>
      <w:tr w:rsidR="000E1DDE" w14:paraId="0ACA3145" w14:textId="77777777" w:rsidTr="7A4D360F">
        <w:trPr>
          <w:trHeight w:hRule="exact" w:val="352"/>
        </w:trPr>
        <w:tc>
          <w:tcPr>
            <w:tcW w:w="1260" w:type="dxa"/>
            <w:shd w:val="clear" w:color="auto" w:fill="DFCEF2"/>
            <w:tcMar>
              <w:top w:w="0" w:type="dxa"/>
              <w:right w:w="0" w:type="dxa"/>
            </w:tcMar>
          </w:tcPr>
          <w:p w14:paraId="440391F1" w14:textId="7BD24186" w:rsidR="000E1DDE" w:rsidRPr="00D95898"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M&amp;B</w:t>
            </w:r>
          </w:p>
        </w:tc>
        <w:tc>
          <w:tcPr>
            <w:tcW w:w="1515" w:type="dxa"/>
            <w:tcMar>
              <w:top w:w="0" w:type="dxa"/>
              <w:right w:w="0" w:type="dxa"/>
            </w:tcMar>
          </w:tcPr>
          <w:p w14:paraId="58029421" w14:textId="215DB733" w:rsidR="000E1DDE" w:rsidRPr="00DD560D" w:rsidRDefault="000E1DDE" w:rsidP="000E1DDE">
            <w:pPr>
              <w:jc w:val="cente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HEAL 217</w:t>
            </w:r>
          </w:p>
        </w:tc>
        <w:tc>
          <w:tcPr>
            <w:tcW w:w="1157" w:type="dxa"/>
            <w:tcMar>
              <w:top w:w="0" w:type="dxa"/>
              <w:right w:w="0" w:type="dxa"/>
            </w:tcMar>
          </w:tcPr>
          <w:p w14:paraId="75F99E10" w14:textId="029FAE99" w:rsidR="000E1DDE" w:rsidRPr="00DD560D" w:rsidRDefault="00DD560D" w:rsidP="000E1DDE">
            <w:pPr>
              <w:jc w:val="cente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21473</w:t>
            </w:r>
          </w:p>
        </w:tc>
        <w:tc>
          <w:tcPr>
            <w:tcW w:w="5940" w:type="dxa"/>
            <w:tcMar>
              <w:top w:w="0" w:type="dxa"/>
              <w:right w:w="0" w:type="dxa"/>
            </w:tcMar>
          </w:tcPr>
          <w:p w14:paraId="0431B11F" w14:textId="5554A228" w:rsidR="000E1DDE" w:rsidRPr="00DD560D" w:rsidRDefault="000E1DDE" w:rsidP="000E1DDE">
            <w:pP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Human Sexuality</w:t>
            </w:r>
          </w:p>
        </w:tc>
        <w:tc>
          <w:tcPr>
            <w:tcW w:w="4336" w:type="dxa"/>
            <w:tcMar>
              <w:top w:w="0" w:type="dxa"/>
              <w:right w:w="0" w:type="dxa"/>
            </w:tcMar>
          </w:tcPr>
          <w:p w14:paraId="0164958F" w14:textId="1ADD0309" w:rsidR="000E1DDE" w:rsidRPr="00DD560D" w:rsidRDefault="000E1DDE" w:rsidP="000E1DDE">
            <w:pPr>
              <w:rPr>
                <w:rFonts w:ascii="Cambria" w:eastAsia="Cambria" w:hAnsi="Cambria" w:cs="Cambria"/>
                <w:color w:val="000000" w:themeColor="text1"/>
                <w:sz w:val="20"/>
                <w:szCs w:val="20"/>
              </w:rPr>
            </w:pPr>
            <w:r w:rsidRPr="00DD560D">
              <w:rPr>
                <w:rFonts w:ascii="Cambria" w:eastAsia="Cambria" w:hAnsi="Cambria" w:cs="Cambria"/>
                <w:color w:val="000000" w:themeColor="text1"/>
                <w:sz w:val="20"/>
                <w:szCs w:val="20"/>
              </w:rPr>
              <w:t xml:space="preserve">TR 4:30-5:45, </w:t>
            </w:r>
            <w:r w:rsidR="00DD560D" w:rsidRPr="00DD560D">
              <w:rPr>
                <w:rFonts w:ascii="Cambria" w:eastAsia="Cambria" w:hAnsi="Cambria" w:cs="Cambria"/>
                <w:color w:val="000000" w:themeColor="text1"/>
                <w:sz w:val="20"/>
                <w:szCs w:val="20"/>
              </w:rPr>
              <w:t>Sara Stevenson</w:t>
            </w:r>
          </w:p>
        </w:tc>
      </w:tr>
      <w:tr w:rsidR="00DD560D" w14:paraId="3505B2CD" w14:textId="77777777" w:rsidTr="7A4D360F">
        <w:trPr>
          <w:trHeight w:hRule="exact" w:val="352"/>
        </w:trPr>
        <w:tc>
          <w:tcPr>
            <w:tcW w:w="1260" w:type="dxa"/>
            <w:shd w:val="clear" w:color="auto" w:fill="DFCEF2"/>
            <w:tcMar>
              <w:top w:w="0" w:type="dxa"/>
              <w:right w:w="0" w:type="dxa"/>
            </w:tcMar>
          </w:tcPr>
          <w:p w14:paraId="04700A61" w14:textId="4FD7C5AB" w:rsidR="00DD560D" w:rsidRPr="14BAFC9F" w:rsidRDefault="00DD560D" w:rsidP="000E1DDE">
            <w:pPr>
              <w:jc w:val="center"/>
              <w:rPr>
                <w:rFonts w:ascii="Cambria" w:eastAsia="Cambria" w:hAnsi="Cambria" w:cs="Cambria"/>
                <w:sz w:val="20"/>
                <w:szCs w:val="20"/>
              </w:rPr>
            </w:pPr>
            <w:r>
              <w:rPr>
                <w:rFonts w:ascii="Cambria" w:eastAsia="Cambria" w:hAnsi="Cambria" w:cs="Cambria"/>
                <w:sz w:val="20"/>
                <w:szCs w:val="20"/>
              </w:rPr>
              <w:t>M&amp;B</w:t>
            </w:r>
          </w:p>
        </w:tc>
        <w:tc>
          <w:tcPr>
            <w:tcW w:w="1515" w:type="dxa"/>
            <w:tcMar>
              <w:top w:w="0" w:type="dxa"/>
              <w:right w:w="0" w:type="dxa"/>
            </w:tcMar>
          </w:tcPr>
          <w:p w14:paraId="594ADAF7" w14:textId="40397E68" w:rsidR="00DD560D" w:rsidRPr="00DD560D" w:rsidRDefault="00DD560D"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HEAL 323</w:t>
            </w:r>
          </w:p>
        </w:tc>
        <w:tc>
          <w:tcPr>
            <w:tcW w:w="1157" w:type="dxa"/>
            <w:tcMar>
              <w:top w:w="0" w:type="dxa"/>
              <w:right w:w="0" w:type="dxa"/>
            </w:tcMar>
          </w:tcPr>
          <w:p w14:paraId="27BF2A9F" w14:textId="5F7AA07D" w:rsidR="00DD560D" w:rsidRPr="00DD560D" w:rsidRDefault="00DD560D" w:rsidP="000E1DDE">
            <w:pPr>
              <w:jc w:val="center"/>
              <w:rPr>
                <w:rFonts w:ascii="Cambria" w:eastAsia="Cambria" w:hAnsi="Cambria" w:cs="Cambria"/>
                <w:color w:val="000000" w:themeColor="text1"/>
                <w:sz w:val="20"/>
                <w:szCs w:val="20"/>
              </w:rPr>
            </w:pPr>
            <w:r>
              <w:rPr>
                <w:rFonts w:ascii="Cambria" w:eastAsia="Cambria" w:hAnsi="Cambria" w:cs="Cambria"/>
                <w:color w:val="000000" w:themeColor="text1"/>
                <w:sz w:val="20"/>
                <w:szCs w:val="20"/>
              </w:rPr>
              <w:t>23114</w:t>
            </w:r>
          </w:p>
        </w:tc>
        <w:tc>
          <w:tcPr>
            <w:tcW w:w="5940" w:type="dxa"/>
            <w:tcMar>
              <w:top w:w="0" w:type="dxa"/>
              <w:right w:w="0" w:type="dxa"/>
            </w:tcMar>
          </w:tcPr>
          <w:p w14:paraId="6BD2D706" w14:textId="251BBFF0" w:rsidR="00DD560D" w:rsidRPr="00DD560D" w:rsidRDefault="00DD560D" w:rsidP="000E1DDE">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Women’s Health Issues</w:t>
            </w:r>
          </w:p>
        </w:tc>
        <w:tc>
          <w:tcPr>
            <w:tcW w:w="4336" w:type="dxa"/>
            <w:tcMar>
              <w:top w:w="0" w:type="dxa"/>
              <w:right w:w="0" w:type="dxa"/>
            </w:tcMar>
          </w:tcPr>
          <w:p w14:paraId="128FE30A" w14:textId="232688C8" w:rsidR="00DD560D" w:rsidRPr="00DD560D" w:rsidRDefault="00DD560D" w:rsidP="000E1DDE">
            <w:pPr>
              <w:rPr>
                <w:rFonts w:ascii="Cambria" w:eastAsia="Cambria" w:hAnsi="Cambria" w:cs="Cambria"/>
                <w:color w:val="000000" w:themeColor="text1"/>
                <w:sz w:val="20"/>
                <w:szCs w:val="20"/>
              </w:rPr>
            </w:pPr>
            <w:r>
              <w:rPr>
                <w:rFonts w:ascii="Cambria" w:eastAsia="Cambria" w:hAnsi="Cambria" w:cs="Cambria"/>
                <w:color w:val="000000" w:themeColor="text1"/>
                <w:sz w:val="20"/>
                <w:szCs w:val="20"/>
              </w:rPr>
              <w:t xml:space="preserve">MWF 11:00-11:50, Christy </w:t>
            </w:r>
            <w:proofErr w:type="spellStart"/>
            <w:r>
              <w:rPr>
                <w:rFonts w:ascii="Cambria" w:eastAsia="Cambria" w:hAnsi="Cambria" w:cs="Cambria"/>
                <w:color w:val="000000" w:themeColor="text1"/>
                <w:sz w:val="20"/>
                <w:szCs w:val="20"/>
              </w:rPr>
              <w:t>Kollath</w:t>
            </w:r>
            <w:proofErr w:type="spellEnd"/>
            <w:r>
              <w:rPr>
                <w:rFonts w:ascii="Cambria" w:eastAsia="Cambria" w:hAnsi="Cambria" w:cs="Cambria"/>
                <w:color w:val="000000" w:themeColor="text1"/>
                <w:sz w:val="20"/>
                <w:szCs w:val="20"/>
              </w:rPr>
              <w:t xml:space="preserve"> </w:t>
            </w:r>
            <w:proofErr w:type="spellStart"/>
            <w:r>
              <w:rPr>
                <w:rFonts w:ascii="Cambria" w:eastAsia="Cambria" w:hAnsi="Cambria" w:cs="Cambria"/>
                <w:color w:val="000000" w:themeColor="text1"/>
                <w:sz w:val="20"/>
                <w:szCs w:val="20"/>
              </w:rPr>
              <w:t>Cattano</w:t>
            </w:r>
            <w:proofErr w:type="spellEnd"/>
          </w:p>
        </w:tc>
      </w:tr>
      <w:tr w:rsidR="000E1DDE" w14:paraId="6C30EB0F" w14:textId="77777777" w:rsidTr="7A4D360F">
        <w:trPr>
          <w:trHeight w:hRule="exact" w:val="361"/>
        </w:trPr>
        <w:tc>
          <w:tcPr>
            <w:tcW w:w="1260" w:type="dxa"/>
            <w:shd w:val="clear" w:color="auto" w:fill="DFCEF2"/>
            <w:tcMar>
              <w:top w:w="0" w:type="dxa"/>
              <w:right w:w="0" w:type="dxa"/>
            </w:tcMar>
          </w:tcPr>
          <w:p w14:paraId="015B1E8C" w14:textId="41C75FCB" w:rsidR="000E1DDE" w:rsidRDefault="000E1DDE" w:rsidP="000E1DDE">
            <w:pPr>
              <w:jc w:val="center"/>
              <w:rPr>
                <w:rFonts w:ascii="Cambria" w:eastAsia="Cambria" w:hAnsi="Cambria" w:cs="Cambria"/>
                <w:sz w:val="20"/>
                <w:szCs w:val="20"/>
              </w:rPr>
            </w:pPr>
            <w:r w:rsidRPr="14BAFC9F">
              <w:rPr>
                <w:rFonts w:ascii="Cambria" w:eastAsia="Cambria" w:hAnsi="Cambria" w:cs="Cambria"/>
                <w:sz w:val="20"/>
                <w:szCs w:val="20"/>
              </w:rPr>
              <w:t>M&amp;B</w:t>
            </w:r>
          </w:p>
        </w:tc>
        <w:tc>
          <w:tcPr>
            <w:tcW w:w="1515" w:type="dxa"/>
            <w:tcMar>
              <w:top w:w="0" w:type="dxa"/>
              <w:right w:w="0" w:type="dxa"/>
            </w:tcMar>
          </w:tcPr>
          <w:p w14:paraId="1FAF99CF" w14:textId="7837334D" w:rsidR="000E1DDE" w:rsidRPr="00A81EC8" w:rsidRDefault="000E1DDE" w:rsidP="000E1DDE">
            <w:pPr>
              <w:jc w:val="center"/>
              <w:rPr>
                <w:rFonts w:ascii="Cambria" w:eastAsia="Cambria" w:hAnsi="Cambria" w:cs="Cambria"/>
                <w:color w:val="000000" w:themeColor="text1"/>
                <w:sz w:val="20"/>
                <w:szCs w:val="20"/>
              </w:rPr>
            </w:pPr>
            <w:r w:rsidRPr="00A81EC8">
              <w:rPr>
                <w:rFonts w:ascii="Cambria" w:eastAsia="Cambria" w:hAnsi="Cambria" w:cs="Cambria"/>
                <w:color w:val="000000" w:themeColor="text1"/>
                <w:sz w:val="20"/>
                <w:szCs w:val="20"/>
              </w:rPr>
              <w:t>WGST 324</w:t>
            </w:r>
          </w:p>
        </w:tc>
        <w:tc>
          <w:tcPr>
            <w:tcW w:w="1157" w:type="dxa"/>
            <w:tcMar>
              <w:top w:w="0" w:type="dxa"/>
              <w:right w:w="0" w:type="dxa"/>
            </w:tcMar>
          </w:tcPr>
          <w:p w14:paraId="2EAC4F7A" w14:textId="7B1A4110" w:rsidR="000E1DDE" w:rsidRPr="00A81EC8" w:rsidRDefault="00A81EC8" w:rsidP="000E1DDE">
            <w:pPr>
              <w:jc w:val="center"/>
              <w:rPr>
                <w:rFonts w:ascii="Cambria" w:eastAsia="Cambria" w:hAnsi="Cambria" w:cs="Cambria"/>
                <w:color w:val="000000" w:themeColor="text1"/>
                <w:sz w:val="20"/>
                <w:szCs w:val="20"/>
              </w:rPr>
            </w:pPr>
            <w:r w:rsidRPr="00A81EC8">
              <w:rPr>
                <w:rFonts w:ascii="Cambria" w:eastAsia="Cambria" w:hAnsi="Cambria" w:cs="Cambria"/>
                <w:color w:val="000000" w:themeColor="text1"/>
                <w:sz w:val="20"/>
                <w:szCs w:val="20"/>
              </w:rPr>
              <w:t>21898</w:t>
            </w:r>
          </w:p>
        </w:tc>
        <w:tc>
          <w:tcPr>
            <w:tcW w:w="5940" w:type="dxa"/>
            <w:tcMar>
              <w:top w:w="0" w:type="dxa"/>
              <w:right w:w="0" w:type="dxa"/>
            </w:tcMar>
          </w:tcPr>
          <w:p w14:paraId="2371BFEB" w14:textId="2F1769ED" w:rsidR="000E1DDE" w:rsidRPr="00A81EC8" w:rsidRDefault="000E1DDE" w:rsidP="000E1DDE">
            <w:pPr>
              <w:rPr>
                <w:rFonts w:ascii="Cambria" w:eastAsia="Cambria" w:hAnsi="Cambria" w:cs="Cambria"/>
                <w:color w:val="000000" w:themeColor="text1"/>
                <w:sz w:val="20"/>
                <w:szCs w:val="20"/>
              </w:rPr>
            </w:pPr>
            <w:r w:rsidRPr="00A81EC8">
              <w:rPr>
                <w:rFonts w:ascii="Cambria" w:eastAsia="Cambria" w:hAnsi="Cambria" w:cs="Cambria"/>
                <w:color w:val="000000" w:themeColor="text1"/>
                <w:sz w:val="20"/>
                <w:szCs w:val="20"/>
              </w:rPr>
              <w:t>Sexuality of Childbirth</w:t>
            </w:r>
          </w:p>
        </w:tc>
        <w:tc>
          <w:tcPr>
            <w:tcW w:w="4336" w:type="dxa"/>
            <w:tcMar>
              <w:top w:w="0" w:type="dxa"/>
              <w:right w:w="0" w:type="dxa"/>
            </w:tcMar>
          </w:tcPr>
          <w:p w14:paraId="5DDC6C3B" w14:textId="6FCB2A64" w:rsidR="000E1DDE" w:rsidRPr="00A81EC8" w:rsidRDefault="000E1DDE" w:rsidP="000E1DDE">
            <w:pPr>
              <w:rPr>
                <w:rFonts w:ascii="Cambria" w:eastAsia="Cambria" w:hAnsi="Cambria" w:cs="Cambria"/>
                <w:color w:val="000000" w:themeColor="text1"/>
                <w:sz w:val="20"/>
                <w:szCs w:val="20"/>
              </w:rPr>
            </w:pPr>
            <w:r w:rsidRPr="00A81EC8">
              <w:rPr>
                <w:rFonts w:ascii="Cambria" w:eastAsia="Cambria" w:hAnsi="Cambria" w:cs="Cambria"/>
                <w:color w:val="000000" w:themeColor="text1"/>
                <w:sz w:val="20"/>
                <w:szCs w:val="20"/>
              </w:rPr>
              <w:t xml:space="preserve">Online asynchronous, Sarah </w:t>
            </w:r>
            <w:proofErr w:type="spellStart"/>
            <w:r w:rsidRPr="00A81EC8">
              <w:rPr>
                <w:rFonts w:ascii="Cambria" w:eastAsia="Cambria" w:hAnsi="Cambria" w:cs="Cambria"/>
                <w:color w:val="000000" w:themeColor="text1"/>
                <w:sz w:val="20"/>
                <w:szCs w:val="20"/>
              </w:rPr>
              <w:t>Holihan</w:t>
            </w:r>
            <w:proofErr w:type="spellEnd"/>
            <w:r w:rsidRPr="00A81EC8">
              <w:rPr>
                <w:rFonts w:ascii="Cambria" w:eastAsia="Cambria" w:hAnsi="Cambria" w:cs="Cambria"/>
                <w:color w:val="000000" w:themeColor="text1"/>
                <w:sz w:val="20"/>
                <w:szCs w:val="20"/>
              </w:rPr>
              <w:t>-Smith</w:t>
            </w:r>
          </w:p>
        </w:tc>
      </w:tr>
    </w:tbl>
    <w:p w14:paraId="60618FAC" w14:textId="1FFB5C40" w:rsidR="12A548A1" w:rsidRDefault="12A548A1" w:rsidP="14BAFC9F">
      <w:pPr>
        <w:rPr>
          <w:rFonts w:ascii="Cambria" w:eastAsia="Cambria" w:hAnsi="Cambria" w:cs="Cambria"/>
          <w:sz w:val="20"/>
          <w:szCs w:val="20"/>
        </w:rPr>
      </w:pPr>
    </w:p>
    <w:p w14:paraId="7F2157B8" w14:textId="79793CF7" w:rsidR="00A43E40" w:rsidRPr="00006EC1" w:rsidRDefault="14BAFC9F" w:rsidP="14BAFC9F">
      <w:pPr>
        <w:rPr>
          <w:rFonts w:ascii="Cambria" w:eastAsia="Cambria" w:hAnsi="Cambria" w:cs="Cambria"/>
          <w:sz w:val="20"/>
          <w:szCs w:val="20"/>
        </w:rPr>
      </w:pPr>
      <w:r w:rsidRPr="14BAFC9F">
        <w:rPr>
          <w:rFonts w:ascii="Cambria" w:eastAsia="Cambria" w:hAnsi="Cambria" w:cs="Cambria"/>
          <w:sz w:val="20"/>
          <w:szCs w:val="20"/>
        </w:rPr>
        <w:t xml:space="preserve">* Please note that you will be asked for information about </w:t>
      </w:r>
      <w:r w:rsidRPr="14BAFC9F">
        <w:rPr>
          <w:rFonts w:ascii="Cambria" w:eastAsia="Cambria" w:hAnsi="Cambria" w:cs="Cambria"/>
          <w:i/>
          <w:iCs/>
          <w:sz w:val="20"/>
          <w:szCs w:val="20"/>
        </w:rPr>
        <w:t>Special Topics</w:t>
      </w:r>
      <w:r w:rsidRPr="14BAFC9F">
        <w:rPr>
          <w:rFonts w:ascii="Cambria" w:eastAsia="Cambria" w:hAnsi="Cambria" w:cs="Cambria"/>
          <w:sz w:val="20"/>
          <w:szCs w:val="20"/>
        </w:rPr>
        <w:t xml:space="preserve"> (“ST”) courses listed in </w:t>
      </w:r>
      <w:r w:rsidRPr="14BAFC9F">
        <w:rPr>
          <w:rFonts w:ascii="Cambria" w:eastAsia="Cambria" w:hAnsi="Cambria" w:cs="Cambria"/>
          <w:i/>
          <w:iCs/>
          <w:sz w:val="20"/>
          <w:szCs w:val="20"/>
        </w:rPr>
        <w:t>other</w:t>
      </w:r>
      <w:r w:rsidRPr="14BAFC9F">
        <w:rPr>
          <w:rFonts w:ascii="Cambria" w:eastAsia="Cambria" w:hAnsi="Cambria" w:cs="Cambria"/>
          <w:sz w:val="20"/>
          <w:szCs w:val="20"/>
        </w:rPr>
        <w:t xml:space="preserve"> departments after the add/drop period in the fall so that they can be reflected on your </w:t>
      </w:r>
      <w:proofErr w:type="spellStart"/>
      <w:r w:rsidRPr="14BAFC9F">
        <w:rPr>
          <w:rFonts w:ascii="Cambria" w:eastAsia="Cambria" w:hAnsi="Cambria" w:cs="Cambria"/>
          <w:sz w:val="20"/>
          <w:szCs w:val="20"/>
        </w:rPr>
        <w:t>DegreeWorks</w:t>
      </w:r>
      <w:proofErr w:type="spellEnd"/>
      <w:r w:rsidRPr="14BAFC9F">
        <w:rPr>
          <w:rFonts w:ascii="Cambria" w:eastAsia="Cambria" w:hAnsi="Cambria" w:cs="Cambria"/>
          <w:sz w:val="20"/>
          <w:szCs w:val="20"/>
        </w:rPr>
        <w:t xml:space="preserve"> audit. Prior to this, while the courses listed here are approved, they will not appear as satisfying the WGS requirements until “exception petitions” are processed and approved. Again, we’ll take care of that in the fall.</w:t>
      </w:r>
    </w:p>
    <w:p w14:paraId="3A8B7367" w14:textId="77777777" w:rsidR="00D95898" w:rsidRDefault="00D95898" w:rsidP="14BAFC9F">
      <w:pPr>
        <w:rPr>
          <w:rFonts w:ascii="Cambria" w:eastAsia="Cambria" w:hAnsi="Cambria" w:cs="Cambria"/>
          <w:b/>
          <w:bCs/>
          <w:color w:val="538135" w:themeColor="accent6" w:themeShade="BF"/>
          <w:sz w:val="20"/>
          <w:szCs w:val="20"/>
        </w:rPr>
      </w:pPr>
    </w:p>
    <w:p w14:paraId="0295F24D" w14:textId="584718B3" w:rsidR="00ED57EA" w:rsidRDefault="14BAFC9F" w:rsidP="14BAFC9F">
      <w:pPr>
        <w:rPr>
          <w:rFonts w:ascii="Cambria" w:eastAsia="Cambria" w:hAnsi="Cambria" w:cs="Cambria"/>
          <w:sz w:val="20"/>
          <w:szCs w:val="20"/>
        </w:rPr>
      </w:pPr>
      <w:r w:rsidRPr="14BAFC9F">
        <w:rPr>
          <w:rFonts w:ascii="Cambria" w:eastAsia="Cambria" w:hAnsi="Cambria" w:cs="Cambria"/>
          <w:b/>
          <w:bCs/>
          <w:color w:val="538135" w:themeColor="accent6" w:themeShade="BF"/>
          <w:sz w:val="20"/>
          <w:szCs w:val="20"/>
        </w:rPr>
        <w:t>P&amp;S</w:t>
      </w:r>
      <w:r w:rsidRPr="14BAFC9F">
        <w:rPr>
          <w:rFonts w:ascii="Cambria" w:eastAsia="Cambria" w:hAnsi="Cambria" w:cs="Cambria"/>
          <w:color w:val="538135" w:themeColor="accent6" w:themeShade="BF"/>
          <w:sz w:val="20"/>
          <w:szCs w:val="20"/>
        </w:rPr>
        <w:t xml:space="preserve"> – Political and Social Organization</w:t>
      </w:r>
    </w:p>
    <w:p w14:paraId="7AD50A8E" w14:textId="77777777" w:rsidR="00ED57EA" w:rsidRDefault="14BAFC9F" w:rsidP="14BAFC9F">
      <w:pPr>
        <w:rPr>
          <w:rFonts w:ascii="Cambria" w:eastAsia="Cambria" w:hAnsi="Cambria" w:cs="Cambria"/>
          <w:sz w:val="20"/>
          <w:szCs w:val="20"/>
        </w:rPr>
      </w:pPr>
      <w:r w:rsidRPr="14BAFC9F">
        <w:rPr>
          <w:rFonts w:ascii="Cambria" w:eastAsia="Cambria" w:hAnsi="Cambria" w:cs="Cambria"/>
          <w:b/>
          <w:bCs/>
          <w:color w:val="BF8F00" w:themeColor="accent4" w:themeShade="BF"/>
          <w:sz w:val="20"/>
          <w:szCs w:val="20"/>
        </w:rPr>
        <w:t>H&amp;G</w:t>
      </w:r>
      <w:r w:rsidRPr="14BAFC9F">
        <w:rPr>
          <w:rFonts w:ascii="Cambria" w:eastAsia="Cambria" w:hAnsi="Cambria" w:cs="Cambria"/>
          <w:color w:val="BF8F00" w:themeColor="accent4" w:themeShade="BF"/>
          <w:sz w:val="20"/>
          <w:szCs w:val="20"/>
        </w:rPr>
        <w:t xml:space="preserve"> – Historical and Global Perspectives</w:t>
      </w:r>
    </w:p>
    <w:p w14:paraId="29FF6134" w14:textId="77777777" w:rsidR="00ED57EA" w:rsidRDefault="14BAFC9F" w:rsidP="14BAFC9F">
      <w:pPr>
        <w:rPr>
          <w:rFonts w:ascii="Cambria" w:eastAsia="Cambria" w:hAnsi="Cambria" w:cs="Cambria"/>
          <w:sz w:val="20"/>
          <w:szCs w:val="20"/>
        </w:rPr>
      </w:pPr>
      <w:r w:rsidRPr="14BAFC9F">
        <w:rPr>
          <w:rFonts w:ascii="Cambria" w:eastAsia="Cambria" w:hAnsi="Cambria" w:cs="Cambria"/>
          <w:b/>
          <w:bCs/>
          <w:color w:val="4472C4" w:themeColor="accent1"/>
          <w:sz w:val="20"/>
          <w:szCs w:val="20"/>
        </w:rPr>
        <w:t>C&amp;R</w:t>
      </w:r>
      <w:r w:rsidRPr="14BAFC9F">
        <w:rPr>
          <w:rFonts w:ascii="Cambria" w:eastAsia="Cambria" w:hAnsi="Cambria" w:cs="Cambria"/>
          <w:color w:val="4472C4" w:themeColor="accent1"/>
          <w:sz w:val="20"/>
          <w:szCs w:val="20"/>
        </w:rPr>
        <w:t xml:space="preserve"> – Culture and Representation</w:t>
      </w:r>
    </w:p>
    <w:p w14:paraId="26782E5B" w14:textId="086C8E08" w:rsidR="00C1565C" w:rsidRPr="00473C88" w:rsidRDefault="14BAFC9F" w:rsidP="00473C88">
      <w:pPr>
        <w:rPr>
          <w:rFonts w:ascii="Cambria" w:eastAsia="Cambria" w:hAnsi="Cambria" w:cs="Cambria"/>
          <w:color w:val="7030A0"/>
          <w:sz w:val="20"/>
          <w:szCs w:val="20"/>
        </w:rPr>
      </w:pPr>
      <w:r w:rsidRPr="14BAFC9F">
        <w:rPr>
          <w:rFonts w:ascii="Cambria" w:eastAsia="Cambria" w:hAnsi="Cambria" w:cs="Cambria"/>
          <w:b/>
          <w:bCs/>
          <w:color w:val="7030A0"/>
          <w:sz w:val="20"/>
          <w:szCs w:val="20"/>
        </w:rPr>
        <w:t>M&amp;B</w:t>
      </w:r>
      <w:r w:rsidRPr="14BAFC9F">
        <w:rPr>
          <w:rFonts w:ascii="Cambria" w:eastAsia="Cambria" w:hAnsi="Cambria" w:cs="Cambria"/>
          <w:color w:val="7030A0"/>
          <w:sz w:val="20"/>
          <w:szCs w:val="20"/>
        </w:rPr>
        <w:t xml:space="preserve"> – Mind &amp; Body</w:t>
      </w:r>
    </w:p>
    <w:p w14:paraId="55780728" w14:textId="6642A9C7" w:rsidR="14BAFC9F" w:rsidRPr="00223606" w:rsidRDefault="14BAFC9F" w:rsidP="00223606">
      <w:pPr>
        <w:spacing w:before="188" w:after="160"/>
        <w:ind w:left="28"/>
        <w:jc w:val="center"/>
        <w:rPr>
          <w:rFonts w:ascii="Cambria" w:eastAsia="Cambria" w:hAnsi="Cambria" w:cs="Cambria"/>
          <w:b/>
          <w:bCs/>
          <w:sz w:val="28"/>
          <w:szCs w:val="28"/>
        </w:rPr>
      </w:pPr>
      <w:r w:rsidRPr="14BAFC9F">
        <w:rPr>
          <w:rFonts w:ascii="Cambria" w:eastAsia="Cambria" w:hAnsi="Cambria" w:cs="Cambria"/>
          <w:b/>
          <w:bCs/>
          <w:sz w:val="28"/>
          <w:szCs w:val="28"/>
        </w:rPr>
        <w:t xml:space="preserve">Women’s &amp; Gender Studies </w:t>
      </w:r>
      <w:r w:rsidR="00DD560D">
        <w:rPr>
          <w:rFonts w:ascii="Cambria" w:eastAsia="Cambria" w:hAnsi="Cambria" w:cs="Cambria"/>
          <w:b/>
          <w:bCs/>
          <w:sz w:val="28"/>
          <w:szCs w:val="28"/>
        </w:rPr>
        <w:t>Spring 2022</w:t>
      </w:r>
      <w:r w:rsidRPr="14BAFC9F">
        <w:rPr>
          <w:rFonts w:ascii="Cambria" w:eastAsia="Cambria" w:hAnsi="Cambria" w:cs="Cambria"/>
          <w:b/>
          <w:bCs/>
          <w:sz w:val="28"/>
          <w:szCs w:val="28"/>
        </w:rPr>
        <w:t xml:space="preserve"> Course Descriptions</w:t>
      </w:r>
    </w:p>
    <w:tbl>
      <w:tblPr>
        <w:tblStyle w:val="TableGrid"/>
        <w:tblW w:w="14515" w:type="dxa"/>
        <w:tblLayout w:type="fixed"/>
        <w:tblLook w:val="0600" w:firstRow="0" w:lastRow="0" w:firstColumn="0" w:lastColumn="0" w:noHBand="1" w:noVBand="1"/>
      </w:tblPr>
      <w:tblGrid>
        <w:gridCol w:w="1685"/>
        <w:gridCol w:w="9"/>
        <w:gridCol w:w="1881"/>
        <w:gridCol w:w="24"/>
        <w:gridCol w:w="5426"/>
        <w:gridCol w:w="79"/>
        <w:gridCol w:w="5286"/>
        <w:gridCol w:w="125"/>
      </w:tblGrid>
      <w:tr w:rsidR="00324DB8" w14:paraId="5D7CE9C7" w14:textId="77777777" w:rsidTr="00473C88">
        <w:tc>
          <w:tcPr>
            <w:tcW w:w="1694" w:type="dxa"/>
            <w:gridSpan w:val="2"/>
            <w:tcBorders>
              <w:bottom w:val="single" w:sz="4" w:space="0" w:color="000000" w:themeColor="text1"/>
            </w:tcBorders>
            <w:vAlign w:val="center"/>
          </w:tcPr>
          <w:p w14:paraId="650919B7" w14:textId="7366780C" w:rsidR="00324DB8" w:rsidRPr="00DB0530" w:rsidRDefault="00324DB8" w:rsidP="7A4D360F">
            <w:pPr>
              <w:pStyle w:val="NoSpacing"/>
              <w:rPr>
                <w:rFonts w:ascii="Cambria" w:eastAsia="Cambria" w:hAnsi="Cambria" w:cs="Cambria"/>
                <w:b/>
                <w:sz w:val="20"/>
                <w:szCs w:val="20"/>
                <w:highlight w:val="yellow"/>
              </w:rPr>
            </w:pPr>
            <w:r w:rsidRPr="00DB0530">
              <w:rPr>
                <w:rFonts w:ascii="Cambria" w:eastAsia="Cambria" w:hAnsi="Cambria" w:cs="Cambria"/>
                <w:b/>
                <w:sz w:val="20"/>
                <w:szCs w:val="20"/>
              </w:rPr>
              <w:t>REQUIRED (major &amp; minor)</w:t>
            </w:r>
          </w:p>
        </w:tc>
        <w:tc>
          <w:tcPr>
            <w:tcW w:w="1905" w:type="dxa"/>
            <w:gridSpan w:val="2"/>
            <w:tcBorders>
              <w:bottom w:val="single" w:sz="4" w:space="0" w:color="000000" w:themeColor="text1"/>
            </w:tcBorders>
            <w:vAlign w:val="center"/>
          </w:tcPr>
          <w:p w14:paraId="36C1C74D" w14:textId="56D7D1AF" w:rsidR="00324DB8" w:rsidRDefault="00324DB8" w:rsidP="14BAFC9F">
            <w:pPr>
              <w:pStyle w:val="NoSpacing"/>
              <w:rPr>
                <w:rFonts w:ascii="Cambria" w:eastAsia="Cambria" w:hAnsi="Cambria" w:cs="Cambria"/>
                <w:sz w:val="20"/>
                <w:szCs w:val="20"/>
              </w:rPr>
            </w:pPr>
            <w:r w:rsidRPr="14BAFC9F">
              <w:rPr>
                <w:rFonts w:ascii="Cambria" w:eastAsia="Cambria" w:hAnsi="Cambria" w:cs="Cambria"/>
                <w:b/>
                <w:bCs/>
                <w:sz w:val="20"/>
                <w:szCs w:val="20"/>
              </w:rPr>
              <w:t>WGST 200.01 - 10</w:t>
            </w:r>
          </w:p>
        </w:tc>
        <w:tc>
          <w:tcPr>
            <w:tcW w:w="5505" w:type="dxa"/>
            <w:gridSpan w:val="2"/>
            <w:tcBorders>
              <w:bottom w:val="single" w:sz="4" w:space="0" w:color="000000" w:themeColor="text1"/>
            </w:tcBorders>
            <w:vAlign w:val="center"/>
          </w:tcPr>
          <w:p w14:paraId="71B45C3A" w14:textId="7A0DF5E2" w:rsidR="00324DB8" w:rsidRDefault="00324DB8" w:rsidP="14BAFC9F">
            <w:pPr>
              <w:pStyle w:val="NoSpacing"/>
              <w:rPr>
                <w:rFonts w:ascii="Cambria" w:eastAsia="Cambria" w:hAnsi="Cambria" w:cs="Cambria"/>
                <w:b/>
                <w:bCs/>
                <w:sz w:val="20"/>
                <w:szCs w:val="20"/>
              </w:rPr>
            </w:pPr>
            <w:r w:rsidRPr="14BAFC9F">
              <w:rPr>
                <w:rFonts w:ascii="Cambria" w:eastAsia="Cambria" w:hAnsi="Cambria" w:cs="Cambria"/>
                <w:b/>
                <w:bCs/>
                <w:sz w:val="20"/>
                <w:szCs w:val="20"/>
              </w:rPr>
              <w:t>Introduction to Women’s &amp; Gender Studies</w:t>
            </w:r>
          </w:p>
        </w:tc>
        <w:tc>
          <w:tcPr>
            <w:tcW w:w="5411" w:type="dxa"/>
            <w:gridSpan w:val="2"/>
            <w:tcBorders>
              <w:bottom w:val="single" w:sz="4" w:space="0" w:color="000000" w:themeColor="text1"/>
            </w:tcBorders>
            <w:vAlign w:val="center"/>
          </w:tcPr>
          <w:p w14:paraId="3456EB32" w14:textId="07810805" w:rsidR="00324DB8" w:rsidRDefault="00324DB8" w:rsidP="14BAFC9F">
            <w:pPr>
              <w:pStyle w:val="NoSpacing"/>
              <w:rPr>
                <w:rFonts w:ascii="Cambria" w:eastAsia="Cambria" w:hAnsi="Cambria" w:cs="Cambria"/>
                <w:sz w:val="20"/>
                <w:szCs w:val="20"/>
              </w:rPr>
            </w:pPr>
            <w:r w:rsidRPr="14BAFC9F">
              <w:rPr>
                <w:rFonts w:ascii="Cambria" w:eastAsia="Cambria" w:hAnsi="Cambria" w:cs="Cambria"/>
                <w:sz w:val="20"/>
                <w:szCs w:val="20"/>
              </w:rPr>
              <w:t>Multiple Instructors (see course list)</w:t>
            </w:r>
            <w:r>
              <w:rPr>
                <w:rFonts w:ascii="Cambria" w:eastAsia="Cambria" w:hAnsi="Cambria" w:cs="Cambria"/>
                <w:sz w:val="20"/>
                <w:szCs w:val="20"/>
              </w:rPr>
              <w:t xml:space="preserve">, </w:t>
            </w:r>
            <w:r w:rsidRPr="7A4D360F">
              <w:rPr>
                <w:rFonts w:ascii="Cambria" w:eastAsia="Cambria" w:hAnsi="Cambria" w:cs="Cambria"/>
                <w:sz w:val="20"/>
                <w:szCs w:val="20"/>
              </w:rPr>
              <w:t>Multiple sections</w:t>
            </w:r>
          </w:p>
        </w:tc>
      </w:tr>
      <w:tr w:rsidR="14BAFC9F" w14:paraId="10CE5D2E" w14:textId="77777777" w:rsidTr="00473C88">
        <w:tc>
          <w:tcPr>
            <w:tcW w:w="14515" w:type="dxa"/>
            <w:gridSpan w:val="8"/>
            <w:tcBorders>
              <w:bottom w:val="single" w:sz="4" w:space="0" w:color="auto"/>
            </w:tcBorders>
            <w:vAlign w:val="center"/>
          </w:tcPr>
          <w:p w14:paraId="7CB1FC3F" w14:textId="77D2838D" w:rsidR="14BAFC9F" w:rsidRDefault="14BAFC9F" w:rsidP="00C1565C">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p w14:paraId="23DA63DF" w14:textId="7EBB3291" w:rsidR="14BAFC9F" w:rsidRDefault="14BAFC9F" w:rsidP="00C1565C">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color w:val="auto"/>
                <w:sz w:val="20"/>
                <w:szCs w:val="20"/>
              </w:rPr>
            </w:pPr>
            <w:r w:rsidRPr="14BAFC9F">
              <w:rPr>
                <w:rFonts w:ascii="Cambria" w:eastAsia="Cambria" w:hAnsi="Cambria" w:cs="Cambria"/>
                <w:sz w:val="20"/>
                <w:szCs w:val="20"/>
              </w:rPr>
              <w:t>This is an interdisciplinary course designed to explore the rich body of knowledge developed by and about women and gender. We study gendered structures and their consequences in contemporary cultures and societies. In addition, we examine feminist theories and relevant social movements.</w:t>
            </w:r>
            <w:r w:rsidR="00DB0530">
              <w:rPr>
                <w:rFonts w:ascii="Cambria" w:eastAsia="Cambria" w:hAnsi="Cambria" w:cs="Cambria"/>
                <w:sz w:val="20"/>
                <w:szCs w:val="20"/>
              </w:rPr>
              <w:t xml:space="preserve"> Also satisfies a General Education Humanities requirement.</w:t>
            </w:r>
          </w:p>
          <w:p w14:paraId="01F9907A" w14:textId="7AAFA9B3" w:rsidR="14BAFC9F" w:rsidRDefault="14BAFC9F" w:rsidP="00C1565C">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c>
      </w:tr>
      <w:tr w:rsidR="00C1565C" w14:paraId="2130506C" w14:textId="77777777" w:rsidTr="00473C88">
        <w:tc>
          <w:tcPr>
            <w:tcW w:w="14515" w:type="dxa"/>
            <w:gridSpan w:val="8"/>
            <w:tcBorders>
              <w:top w:val="single" w:sz="4" w:space="0" w:color="auto"/>
              <w:left w:val="nil"/>
              <w:bottom w:val="nil"/>
              <w:right w:val="nil"/>
            </w:tcBorders>
            <w:vAlign w:val="center"/>
          </w:tcPr>
          <w:p w14:paraId="284520E3" w14:textId="77777777" w:rsidR="00C1565C" w:rsidRDefault="00C1565C" w:rsidP="00C1565C">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p w14:paraId="20636BEE" w14:textId="5589F33C" w:rsidR="00C1565C" w:rsidRDefault="00C1565C" w:rsidP="00C1565C">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c>
      </w:tr>
      <w:tr w:rsidR="00C1565C" w14:paraId="0434806E" w14:textId="77777777" w:rsidTr="00473C88">
        <w:trPr>
          <w:gridAfter w:val="1"/>
          <w:wAfter w:w="125" w:type="dxa"/>
        </w:trPr>
        <w:tc>
          <w:tcPr>
            <w:tcW w:w="1685" w:type="dxa"/>
            <w:shd w:val="clear" w:color="auto" w:fill="C5E0B3" w:themeFill="accent6" w:themeFillTint="66"/>
            <w:vAlign w:val="center"/>
          </w:tcPr>
          <w:p w14:paraId="7DBF4DB6" w14:textId="77777777" w:rsidR="00C1565C" w:rsidRDefault="00C1565C" w:rsidP="00772646">
            <w:pPr>
              <w:pStyle w:val="NoSpacing"/>
              <w:rPr>
                <w:rFonts w:ascii="Cambria" w:eastAsia="Cambria" w:hAnsi="Cambria" w:cs="Cambria"/>
                <w:color w:val="auto"/>
                <w:sz w:val="20"/>
                <w:szCs w:val="20"/>
              </w:rPr>
            </w:pPr>
            <w:r w:rsidRPr="595EE50B">
              <w:rPr>
                <w:rFonts w:ascii="Cambria" w:eastAsia="Cambria" w:hAnsi="Cambria" w:cs="Cambria"/>
                <w:color w:val="auto"/>
                <w:sz w:val="20"/>
                <w:szCs w:val="20"/>
              </w:rPr>
              <w:t>Political &amp; Social</w:t>
            </w:r>
          </w:p>
        </w:tc>
        <w:tc>
          <w:tcPr>
            <w:tcW w:w="1890" w:type="dxa"/>
            <w:gridSpan w:val="2"/>
            <w:vAlign w:val="center"/>
          </w:tcPr>
          <w:p w14:paraId="2F153B0D" w14:textId="5DFDB9E2" w:rsidR="00C1565C" w:rsidRDefault="00C1565C" w:rsidP="00772646">
            <w:pPr>
              <w:pStyle w:val="NoSpacing"/>
              <w:rPr>
                <w:rFonts w:ascii="Cambria" w:eastAsia="Cambria" w:hAnsi="Cambria" w:cs="Cambria"/>
                <w:b/>
                <w:bCs/>
                <w:sz w:val="20"/>
                <w:szCs w:val="20"/>
              </w:rPr>
            </w:pPr>
            <w:r>
              <w:rPr>
                <w:rFonts w:ascii="Cambria" w:eastAsia="Cambria" w:hAnsi="Cambria" w:cs="Cambria"/>
                <w:b/>
                <w:bCs/>
                <w:sz w:val="20"/>
                <w:szCs w:val="20"/>
              </w:rPr>
              <w:t>ENVT 363</w:t>
            </w:r>
          </w:p>
        </w:tc>
        <w:tc>
          <w:tcPr>
            <w:tcW w:w="5450" w:type="dxa"/>
            <w:gridSpan w:val="2"/>
            <w:vAlign w:val="center"/>
          </w:tcPr>
          <w:p w14:paraId="5C8725FB" w14:textId="1F5E2062" w:rsidR="00C1565C" w:rsidRDefault="00C1565C" w:rsidP="00772646">
            <w:pPr>
              <w:pStyle w:val="NoSpacing"/>
            </w:pPr>
            <w:r>
              <w:rPr>
                <w:rFonts w:ascii="Cambria" w:eastAsia="Cambria" w:hAnsi="Cambria" w:cs="Cambria"/>
                <w:b/>
                <w:bCs/>
                <w:sz w:val="20"/>
                <w:szCs w:val="20"/>
              </w:rPr>
              <w:t>Race, Gender &amp; the Environment</w:t>
            </w:r>
          </w:p>
        </w:tc>
        <w:tc>
          <w:tcPr>
            <w:tcW w:w="5365" w:type="dxa"/>
            <w:gridSpan w:val="2"/>
            <w:vAlign w:val="center"/>
          </w:tcPr>
          <w:p w14:paraId="47C8FA3B" w14:textId="7D016B9A" w:rsidR="00C1565C" w:rsidRDefault="00C1565C" w:rsidP="00772646">
            <w:pPr>
              <w:pStyle w:val="NoSpacing"/>
              <w:spacing w:line="259" w:lineRule="auto"/>
            </w:pPr>
            <w:r>
              <w:rPr>
                <w:rFonts w:ascii="Cambria" w:eastAsia="Cambria" w:hAnsi="Cambria" w:cs="Cambria"/>
                <w:sz w:val="20"/>
                <w:szCs w:val="20"/>
              </w:rPr>
              <w:t xml:space="preserve">Kristi Brian, </w:t>
            </w:r>
            <w:r w:rsidRPr="004E448B">
              <w:rPr>
                <w:rFonts w:ascii="Cambria" w:eastAsia="Cambria" w:hAnsi="Cambria" w:cs="Cambria"/>
                <w:color w:val="000000" w:themeColor="text1"/>
                <w:sz w:val="20"/>
                <w:szCs w:val="20"/>
              </w:rPr>
              <w:t>T 4:00-6:45</w:t>
            </w:r>
          </w:p>
        </w:tc>
      </w:tr>
      <w:tr w:rsidR="00C1565C" w14:paraId="4FE78CB2" w14:textId="77777777" w:rsidTr="00473C88">
        <w:trPr>
          <w:gridAfter w:val="1"/>
          <w:wAfter w:w="125" w:type="dxa"/>
        </w:trPr>
        <w:tc>
          <w:tcPr>
            <w:tcW w:w="14390" w:type="dxa"/>
            <w:gridSpan w:val="7"/>
            <w:vAlign w:val="center"/>
          </w:tcPr>
          <w:p w14:paraId="6D2FAB03" w14:textId="77777777" w:rsidR="00C1565C" w:rsidRDefault="00C1565C" w:rsidP="00772646">
            <w:pPr>
              <w:pStyle w:val="NoSpacing"/>
              <w:rPr>
                <w:rFonts w:ascii="Cambria" w:eastAsia="Cambria" w:hAnsi="Cambria" w:cs="Cambria"/>
                <w:sz w:val="20"/>
                <w:szCs w:val="20"/>
              </w:rPr>
            </w:pPr>
          </w:p>
          <w:p w14:paraId="36ED0484" w14:textId="77777777" w:rsidR="00C1565C" w:rsidRPr="00C1565C" w:rsidRDefault="00C1565C" w:rsidP="00C1565C">
            <w:pPr>
              <w:pStyle w:val="NoSpacing"/>
              <w:spacing w:line="259" w:lineRule="auto"/>
              <w:rPr>
                <w:rFonts w:ascii="Cambria" w:eastAsia="Cambria" w:hAnsi="Cambria" w:cs="Cambria"/>
                <w:sz w:val="20"/>
                <w:szCs w:val="20"/>
              </w:rPr>
            </w:pPr>
            <w:r w:rsidRPr="00C1565C">
              <w:rPr>
                <w:rFonts w:ascii="Cambria" w:eastAsia="Cambria" w:hAnsi="Cambria" w:cs="Cambria"/>
                <w:sz w:val="20"/>
                <w:szCs w:val="20"/>
              </w:rPr>
              <w:t>This course will explore environmental crises that disproportionately affect under-resourced communities and communities of color. The course centers the contributions of African Americans, Indigenous peoples, women of color and feminists to examine the ways in which interlocking social forces of oppression such as racism, sexism and settler-colonialism shape ecological problems.</w:t>
            </w:r>
          </w:p>
          <w:p w14:paraId="6F209456" w14:textId="77777777" w:rsidR="00C1565C" w:rsidRDefault="00C1565C" w:rsidP="00772646">
            <w:pPr>
              <w:pStyle w:val="NoSpacing"/>
              <w:rPr>
                <w:rFonts w:ascii="Cambria" w:eastAsia="Cambria" w:hAnsi="Cambria" w:cs="Cambria"/>
                <w:sz w:val="20"/>
                <w:szCs w:val="20"/>
              </w:rPr>
            </w:pPr>
          </w:p>
        </w:tc>
      </w:tr>
      <w:tr w:rsidR="00223606" w14:paraId="3A99D1CB" w14:textId="77777777" w:rsidTr="00473C88">
        <w:tc>
          <w:tcPr>
            <w:tcW w:w="14515" w:type="dxa"/>
            <w:gridSpan w:val="8"/>
            <w:tcBorders>
              <w:top w:val="single" w:sz="4" w:space="0" w:color="auto"/>
              <w:left w:val="nil"/>
              <w:bottom w:val="single" w:sz="4" w:space="0" w:color="auto"/>
              <w:right w:val="nil"/>
            </w:tcBorders>
            <w:vAlign w:val="center"/>
          </w:tcPr>
          <w:p w14:paraId="2B56C394" w14:textId="77777777" w:rsidR="00223606" w:rsidRDefault="00223606" w:rsidP="00223606">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c>
      </w:tr>
      <w:tr w:rsidR="003207B1" w14:paraId="5E6225E0" w14:textId="77777777" w:rsidTr="00473C88">
        <w:tc>
          <w:tcPr>
            <w:tcW w:w="1694" w:type="dxa"/>
            <w:gridSpan w:val="2"/>
            <w:tcBorders>
              <w:top w:val="single" w:sz="4" w:space="0" w:color="auto"/>
            </w:tcBorders>
            <w:shd w:val="clear" w:color="auto" w:fill="C5E0B3" w:themeFill="accent6" w:themeFillTint="66"/>
            <w:vAlign w:val="center"/>
          </w:tcPr>
          <w:p w14:paraId="70B87D33" w14:textId="77777777" w:rsidR="003207B1" w:rsidRDefault="003207B1" w:rsidP="00223606">
            <w:pPr>
              <w:pStyle w:val="NoSpacing"/>
              <w:pBdr>
                <w:top w:val="single" w:sz="4" w:space="1" w:color="auto"/>
              </w:pBdr>
              <w:rPr>
                <w:rFonts w:ascii="Cambria" w:eastAsia="Cambria" w:hAnsi="Cambria" w:cs="Cambria"/>
                <w:color w:val="auto"/>
                <w:sz w:val="20"/>
                <w:szCs w:val="20"/>
              </w:rPr>
            </w:pPr>
            <w:r w:rsidRPr="14BAFC9F">
              <w:rPr>
                <w:rFonts w:ascii="Cambria" w:eastAsia="Cambria" w:hAnsi="Cambria" w:cs="Cambria"/>
                <w:color w:val="auto"/>
                <w:sz w:val="20"/>
                <w:szCs w:val="20"/>
              </w:rPr>
              <w:t>Political &amp; Social</w:t>
            </w:r>
          </w:p>
        </w:tc>
        <w:tc>
          <w:tcPr>
            <w:tcW w:w="1905" w:type="dxa"/>
            <w:gridSpan w:val="2"/>
            <w:tcBorders>
              <w:top w:val="single" w:sz="4" w:space="0" w:color="auto"/>
            </w:tcBorders>
            <w:vAlign w:val="center"/>
          </w:tcPr>
          <w:p w14:paraId="70A8058F" w14:textId="77777777" w:rsidR="003207B1" w:rsidRDefault="003207B1" w:rsidP="00772646">
            <w:pPr>
              <w:pStyle w:val="NoSpacing"/>
            </w:pPr>
            <w:r w:rsidRPr="14BAFC9F">
              <w:rPr>
                <w:rFonts w:ascii="Cambria" w:eastAsia="Cambria" w:hAnsi="Cambria" w:cs="Cambria"/>
                <w:b/>
                <w:bCs/>
                <w:sz w:val="20"/>
                <w:szCs w:val="20"/>
              </w:rPr>
              <w:t>MGMT 308</w:t>
            </w:r>
          </w:p>
        </w:tc>
        <w:tc>
          <w:tcPr>
            <w:tcW w:w="5505" w:type="dxa"/>
            <w:gridSpan w:val="2"/>
            <w:tcBorders>
              <w:top w:val="single" w:sz="4" w:space="0" w:color="auto"/>
            </w:tcBorders>
            <w:vAlign w:val="center"/>
          </w:tcPr>
          <w:p w14:paraId="78EA3ED9" w14:textId="77777777" w:rsidR="003207B1" w:rsidRDefault="003207B1" w:rsidP="00772646">
            <w:pPr>
              <w:pStyle w:val="NoSpacing"/>
            </w:pPr>
            <w:r w:rsidRPr="14BAFC9F">
              <w:rPr>
                <w:rFonts w:ascii="Cambria" w:eastAsia="Cambria" w:hAnsi="Cambria" w:cs="Cambria"/>
                <w:b/>
                <w:bCs/>
                <w:sz w:val="20"/>
                <w:szCs w:val="20"/>
              </w:rPr>
              <w:t>Managing Diversity</w:t>
            </w:r>
          </w:p>
        </w:tc>
        <w:tc>
          <w:tcPr>
            <w:tcW w:w="5411" w:type="dxa"/>
            <w:gridSpan w:val="2"/>
            <w:tcBorders>
              <w:top w:val="single" w:sz="4" w:space="0" w:color="auto"/>
            </w:tcBorders>
            <w:vAlign w:val="center"/>
          </w:tcPr>
          <w:p w14:paraId="4D7A0D6E" w14:textId="2C9DAF3B" w:rsidR="003207B1" w:rsidRDefault="00324DB8" w:rsidP="00772646">
            <w:pPr>
              <w:pStyle w:val="NoSpacing"/>
            </w:pPr>
            <w:r w:rsidRPr="004E448B">
              <w:rPr>
                <w:rFonts w:ascii="Cambria" w:eastAsia="Cambria" w:hAnsi="Cambria" w:cs="Cambria"/>
                <w:color w:val="000000" w:themeColor="text1"/>
                <w:sz w:val="20"/>
                <w:szCs w:val="20"/>
              </w:rPr>
              <w:t>Oscar Jerome Stewart</w:t>
            </w:r>
            <w:r>
              <w:rPr>
                <w:rFonts w:ascii="Cambria" w:eastAsia="Cambria" w:hAnsi="Cambria" w:cs="Cambria"/>
                <w:color w:val="000000" w:themeColor="text1"/>
                <w:sz w:val="20"/>
                <w:szCs w:val="20"/>
              </w:rPr>
              <w:t xml:space="preserve">, </w:t>
            </w:r>
            <w:r w:rsidR="003207B1" w:rsidRPr="004E448B">
              <w:rPr>
                <w:rFonts w:ascii="Cambria" w:eastAsia="Cambria" w:hAnsi="Cambria" w:cs="Cambria"/>
                <w:color w:val="000000" w:themeColor="text1"/>
                <w:sz w:val="20"/>
                <w:szCs w:val="20"/>
              </w:rPr>
              <w:t>T 4:00-6:45</w:t>
            </w:r>
          </w:p>
        </w:tc>
      </w:tr>
      <w:tr w:rsidR="003207B1" w14:paraId="13FCDC96" w14:textId="77777777" w:rsidTr="00473C88">
        <w:tc>
          <w:tcPr>
            <w:tcW w:w="14515" w:type="dxa"/>
            <w:gridSpan w:val="8"/>
            <w:vAlign w:val="center"/>
          </w:tcPr>
          <w:p w14:paraId="0E69EB29" w14:textId="77777777" w:rsidR="003207B1" w:rsidRDefault="003207B1" w:rsidP="00772646">
            <w:pPr>
              <w:pStyle w:val="NoSpacing"/>
              <w:rPr>
                <w:rFonts w:ascii="Cambria" w:eastAsia="Cambria" w:hAnsi="Cambria" w:cs="Cambria"/>
                <w:sz w:val="20"/>
                <w:szCs w:val="20"/>
              </w:rPr>
            </w:pPr>
            <w:r w:rsidRPr="14BAFC9F">
              <w:rPr>
                <w:rFonts w:ascii="Cambria" w:eastAsia="Cambria" w:hAnsi="Cambria" w:cs="Cambria"/>
                <w:sz w:val="20"/>
                <w:szCs w:val="20"/>
              </w:rPr>
              <w:t xml:space="preserve">This course will examine demographic diversity in today’s global environment. It will begin by exploring global emigration, immigration and refugee issues from an international business perspective. Specific national or regional business cultures and differing perspectives on gender, family, age, ethnicity and treatment of the disabled will also be examined through case studies, readings and role playing. The course will subsequently examine the effects of diversity on international corporate </w:t>
            </w:r>
            <w:r w:rsidRPr="14BAFC9F">
              <w:rPr>
                <w:rFonts w:ascii="Cambria" w:eastAsia="Cambria" w:hAnsi="Cambria" w:cs="Cambria"/>
                <w:sz w:val="20"/>
                <w:szCs w:val="20"/>
              </w:rPr>
              <w:lastRenderedPageBreak/>
              <w:t>structure and behavior and demonstrate, through case studies and guest speakers, how proactive businesses have adapted to changes in demographic diversity and gained a competitive advantage.</w:t>
            </w:r>
          </w:p>
          <w:p w14:paraId="106F2C22" w14:textId="77777777" w:rsidR="003207B1" w:rsidRDefault="003207B1" w:rsidP="00772646">
            <w:pPr>
              <w:pStyle w:val="NoSpacing"/>
              <w:rPr>
                <w:rFonts w:ascii="Cambria" w:eastAsia="Cambria" w:hAnsi="Cambria" w:cs="Cambria"/>
                <w:sz w:val="20"/>
                <w:szCs w:val="20"/>
              </w:rPr>
            </w:pPr>
          </w:p>
        </w:tc>
      </w:tr>
    </w:tbl>
    <w:p w14:paraId="2AE95FE2" w14:textId="5274CF6F" w:rsidR="14BAFC9F" w:rsidRDefault="14BAFC9F" w:rsidP="14BAFC9F">
      <w:pPr>
        <w:spacing w:after="160"/>
        <w:rPr>
          <w:rFonts w:ascii="Cambria" w:eastAsia="Cambria" w:hAnsi="Cambria" w:cs="Cambria"/>
          <w:color w:val="000000" w:themeColor="text1"/>
          <w:sz w:val="20"/>
          <w:szCs w:val="20"/>
        </w:rPr>
      </w:pPr>
    </w:p>
    <w:tbl>
      <w:tblPr>
        <w:tblStyle w:val="TableGrid"/>
        <w:tblW w:w="14515" w:type="dxa"/>
        <w:tblLayout w:type="fixed"/>
        <w:tblLook w:val="0600" w:firstRow="0" w:lastRow="0" w:firstColumn="0" w:lastColumn="0" w:noHBand="1" w:noVBand="1"/>
      </w:tblPr>
      <w:tblGrid>
        <w:gridCol w:w="1694"/>
        <w:gridCol w:w="1905"/>
        <w:gridCol w:w="5505"/>
        <w:gridCol w:w="5411"/>
      </w:tblGrid>
      <w:tr w:rsidR="00223606" w14:paraId="71DE1D34" w14:textId="77777777" w:rsidTr="00223606">
        <w:tc>
          <w:tcPr>
            <w:tcW w:w="1694" w:type="dxa"/>
            <w:shd w:val="clear" w:color="auto" w:fill="C5E0B3" w:themeFill="accent6" w:themeFillTint="66"/>
            <w:vAlign w:val="center"/>
          </w:tcPr>
          <w:p w14:paraId="6BD1439A" w14:textId="290C6916" w:rsidR="00223606" w:rsidRDefault="00223606" w:rsidP="14BAFC9F">
            <w:pPr>
              <w:pStyle w:val="NoSpacing"/>
              <w:rPr>
                <w:rFonts w:ascii="Cambria" w:eastAsia="Cambria" w:hAnsi="Cambria" w:cs="Cambria"/>
                <w:color w:val="auto"/>
                <w:sz w:val="20"/>
                <w:szCs w:val="20"/>
              </w:rPr>
            </w:pPr>
            <w:r w:rsidRPr="14BAFC9F">
              <w:rPr>
                <w:rFonts w:ascii="Cambria" w:eastAsia="Cambria" w:hAnsi="Cambria" w:cs="Cambria"/>
                <w:color w:val="auto"/>
                <w:sz w:val="20"/>
                <w:szCs w:val="20"/>
              </w:rPr>
              <w:t>Political &amp; Social</w:t>
            </w:r>
          </w:p>
        </w:tc>
        <w:tc>
          <w:tcPr>
            <w:tcW w:w="1905" w:type="dxa"/>
            <w:vAlign w:val="center"/>
          </w:tcPr>
          <w:p w14:paraId="210DA226" w14:textId="0AA4C89A" w:rsidR="00223606" w:rsidRDefault="00223606" w:rsidP="14BAFC9F">
            <w:pPr>
              <w:pStyle w:val="NoSpacing"/>
              <w:rPr>
                <w:rFonts w:ascii="Cambria" w:eastAsia="Cambria" w:hAnsi="Cambria" w:cs="Cambria"/>
                <w:b/>
                <w:bCs/>
                <w:sz w:val="20"/>
                <w:szCs w:val="20"/>
              </w:rPr>
            </w:pPr>
            <w:r w:rsidRPr="14BAFC9F">
              <w:rPr>
                <w:rFonts w:ascii="Cambria" w:eastAsia="Cambria" w:hAnsi="Cambria" w:cs="Cambria"/>
                <w:b/>
                <w:bCs/>
                <w:sz w:val="20"/>
                <w:szCs w:val="20"/>
              </w:rPr>
              <w:t>SOCY 103</w:t>
            </w:r>
          </w:p>
        </w:tc>
        <w:tc>
          <w:tcPr>
            <w:tcW w:w="5505" w:type="dxa"/>
            <w:vAlign w:val="center"/>
          </w:tcPr>
          <w:p w14:paraId="463F5F72" w14:textId="5AD552F6" w:rsidR="00223606" w:rsidRDefault="00223606" w:rsidP="14BAFC9F">
            <w:pPr>
              <w:pStyle w:val="NoSpacing"/>
            </w:pPr>
            <w:r w:rsidRPr="14BAFC9F">
              <w:rPr>
                <w:rFonts w:ascii="Cambria" w:eastAsia="Cambria" w:hAnsi="Cambria" w:cs="Cambria"/>
                <w:b/>
                <w:bCs/>
                <w:sz w:val="20"/>
                <w:szCs w:val="20"/>
              </w:rPr>
              <w:t>Sociology of the Family</w:t>
            </w:r>
          </w:p>
        </w:tc>
        <w:tc>
          <w:tcPr>
            <w:tcW w:w="5411" w:type="dxa"/>
            <w:vAlign w:val="center"/>
          </w:tcPr>
          <w:p w14:paraId="1B9062D9" w14:textId="116CBBFD" w:rsidR="00223606" w:rsidRDefault="00223606" w:rsidP="00223606">
            <w:pPr>
              <w:pStyle w:val="NoSpacing"/>
            </w:pPr>
            <w:r w:rsidRPr="14BAFC9F">
              <w:rPr>
                <w:rFonts w:ascii="Cambria" w:eastAsia="Cambria" w:hAnsi="Cambria" w:cs="Cambria"/>
                <w:sz w:val="20"/>
                <w:szCs w:val="20"/>
              </w:rPr>
              <w:t xml:space="preserve">Von </w:t>
            </w:r>
            <w:proofErr w:type="spellStart"/>
            <w:r w:rsidRPr="14BAFC9F">
              <w:rPr>
                <w:rFonts w:ascii="Cambria" w:eastAsia="Cambria" w:hAnsi="Cambria" w:cs="Cambria"/>
                <w:sz w:val="20"/>
                <w:szCs w:val="20"/>
              </w:rPr>
              <w:t>Bakanic</w:t>
            </w:r>
            <w:proofErr w:type="spellEnd"/>
            <w:r>
              <w:rPr>
                <w:rFonts w:ascii="Cambria" w:eastAsia="Cambria" w:hAnsi="Cambria" w:cs="Cambria"/>
                <w:sz w:val="20"/>
                <w:szCs w:val="20"/>
              </w:rPr>
              <w:t xml:space="preserve">, </w:t>
            </w:r>
            <w:r w:rsidRPr="7A4D360F">
              <w:rPr>
                <w:rFonts w:ascii="Cambria" w:eastAsia="Cambria" w:hAnsi="Cambria" w:cs="Cambria"/>
                <w:sz w:val="20"/>
                <w:szCs w:val="20"/>
              </w:rPr>
              <w:t>Multiple sections</w:t>
            </w:r>
            <w:r>
              <w:rPr>
                <w:rFonts w:ascii="Cambria" w:eastAsia="Cambria" w:hAnsi="Cambria" w:cs="Cambria"/>
                <w:sz w:val="20"/>
                <w:szCs w:val="20"/>
              </w:rPr>
              <w:t xml:space="preserve"> </w:t>
            </w:r>
            <w:r w:rsidRPr="7A4D360F">
              <w:rPr>
                <w:rFonts w:ascii="Cambria" w:eastAsia="Cambria" w:hAnsi="Cambria" w:cs="Cambria"/>
                <w:sz w:val="20"/>
                <w:szCs w:val="20"/>
              </w:rPr>
              <w:t>(see course list)</w:t>
            </w:r>
          </w:p>
        </w:tc>
      </w:tr>
      <w:tr w:rsidR="14BAFC9F" w14:paraId="7ACB98B7" w14:textId="77777777" w:rsidTr="00223606">
        <w:tc>
          <w:tcPr>
            <w:tcW w:w="14515" w:type="dxa"/>
            <w:gridSpan w:val="4"/>
            <w:vAlign w:val="center"/>
          </w:tcPr>
          <w:p w14:paraId="5098351D" w14:textId="77D2838D" w:rsidR="14BAFC9F" w:rsidRDefault="14BAFC9F" w:rsidP="14BAFC9F">
            <w:pPr>
              <w:pStyle w:val="NoSpacing"/>
              <w:rPr>
                <w:rFonts w:ascii="Cambria" w:eastAsia="Cambria" w:hAnsi="Cambria" w:cs="Cambria"/>
                <w:sz w:val="20"/>
                <w:szCs w:val="20"/>
              </w:rPr>
            </w:pPr>
          </w:p>
          <w:p w14:paraId="77EC1E57" w14:textId="3016BF1A" w:rsidR="14BAFC9F" w:rsidRDefault="14BAFC9F" w:rsidP="14BAFC9F">
            <w:pPr>
              <w:pStyle w:val="NoSpacing"/>
              <w:rPr>
                <w:rFonts w:ascii="Cambria" w:eastAsia="Cambria" w:hAnsi="Cambria" w:cs="Cambria"/>
                <w:sz w:val="20"/>
                <w:szCs w:val="20"/>
              </w:rPr>
            </w:pPr>
            <w:r w:rsidRPr="14BAFC9F">
              <w:rPr>
                <w:rFonts w:ascii="Cambria" w:eastAsia="Cambria" w:hAnsi="Cambria" w:cs="Cambria"/>
                <w:sz w:val="20"/>
                <w:szCs w:val="20"/>
              </w:rPr>
              <w:t>An analysis of the family in its social context. Emphasis placed on how socio-cultural factors influence social interaction within families, on social change effects on families and on the relationship of families to the total social system.</w:t>
            </w:r>
          </w:p>
          <w:p w14:paraId="724358D6" w14:textId="7AAFA9B3" w:rsidR="14BAFC9F" w:rsidRDefault="14BAFC9F" w:rsidP="14BAFC9F">
            <w:pPr>
              <w:pStyle w:val="NoSpacing"/>
              <w:rPr>
                <w:rFonts w:ascii="Cambria" w:eastAsia="Cambria" w:hAnsi="Cambria" w:cs="Cambria"/>
                <w:sz w:val="20"/>
                <w:szCs w:val="20"/>
              </w:rPr>
            </w:pPr>
          </w:p>
        </w:tc>
      </w:tr>
    </w:tbl>
    <w:p w14:paraId="2BBADF31" w14:textId="4EA5B600" w:rsidR="4ABBE79D" w:rsidRDefault="4ABBE79D" w:rsidP="4ABBE79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685"/>
        <w:gridCol w:w="1890"/>
        <w:gridCol w:w="5450"/>
        <w:gridCol w:w="5365"/>
      </w:tblGrid>
      <w:tr w:rsidR="00223606" w14:paraId="7873DB44" w14:textId="77777777" w:rsidTr="00223606">
        <w:tc>
          <w:tcPr>
            <w:tcW w:w="1685" w:type="dxa"/>
            <w:shd w:val="clear" w:color="auto" w:fill="C5E0B3" w:themeFill="accent6" w:themeFillTint="66"/>
            <w:vAlign w:val="center"/>
          </w:tcPr>
          <w:p w14:paraId="54452929" w14:textId="290C6916" w:rsidR="00223606" w:rsidRDefault="00223606" w:rsidP="595EE50B">
            <w:pPr>
              <w:pStyle w:val="NoSpacing"/>
              <w:rPr>
                <w:rFonts w:ascii="Cambria" w:eastAsia="Cambria" w:hAnsi="Cambria" w:cs="Cambria"/>
                <w:color w:val="auto"/>
                <w:sz w:val="20"/>
                <w:szCs w:val="20"/>
              </w:rPr>
            </w:pPr>
            <w:r w:rsidRPr="595EE50B">
              <w:rPr>
                <w:rFonts w:ascii="Cambria" w:eastAsia="Cambria" w:hAnsi="Cambria" w:cs="Cambria"/>
                <w:color w:val="auto"/>
                <w:sz w:val="20"/>
                <w:szCs w:val="20"/>
              </w:rPr>
              <w:t>Political &amp; Social</w:t>
            </w:r>
          </w:p>
        </w:tc>
        <w:tc>
          <w:tcPr>
            <w:tcW w:w="1890" w:type="dxa"/>
            <w:vAlign w:val="center"/>
          </w:tcPr>
          <w:p w14:paraId="5E40A2EC" w14:textId="30AB606F" w:rsidR="00223606" w:rsidRDefault="00223606" w:rsidP="595EE50B">
            <w:pPr>
              <w:pStyle w:val="NoSpacing"/>
              <w:rPr>
                <w:rFonts w:ascii="Cambria" w:eastAsia="Cambria" w:hAnsi="Cambria" w:cs="Cambria"/>
                <w:b/>
                <w:bCs/>
                <w:sz w:val="20"/>
                <w:szCs w:val="20"/>
              </w:rPr>
            </w:pPr>
            <w:r w:rsidRPr="595EE50B">
              <w:rPr>
                <w:rFonts w:ascii="Cambria" w:eastAsia="Cambria" w:hAnsi="Cambria" w:cs="Cambria"/>
                <w:b/>
                <w:bCs/>
                <w:sz w:val="20"/>
                <w:szCs w:val="20"/>
              </w:rPr>
              <w:t>SOCY 106</w:t>
            </w:r>
          </w:p>
        </w:tc>
        <w:tc>
          <w:tcPr>
            <w:tcW w:w="5450" w:type="dxa"/>
            <w:vAlign w:val="center"/>
          </w:tcPr>
          <w:p w14:paraId="7F266E20" w14:textId="34D39691" w:rsidR="00223606" w:rsidRDefault="00223606" w:rsidP="595EE50B">
            <w:pPr>
              <w:pStyle w:val="NoSpacing"/>
            </w:pPr>
            <w:r w:rsidRPr="595EE50B">
              <w:rPr>
                <w:rFonts w:ascii="Cambria" w:eastAsia="Cambria" w:hAnsi="Cambria" w:cs="Cambria"/>
                <w:b/>
                <w:bCs/>
                <w:sz w:val="20"/>
                <w:szCs w:val="20"/>
              </w:rPr>
              <w:t>Sociology of Peace</w:t>
            </w:r>
          </w:p>
        </w:tc>
        <w:tc>
          <w:tcPr>
            <w:tcW w:w="5365" w:type="dxa"/>
            <w:vAlign w:val="center"/>
          </w:tcPr>
          <w:p w14:paraId="30C14A7A" w14:textId="416E3725" w:rsidR="00223606" w:rsidRDefault="00223606" w:rsidP="00223606">
            <w:pPr>
              <w:pStyle w:val="NoSpacing"/>
              <w:spacing w:line="259" w:lineRule="auto"/>
            </w:pPr>
            <w:r w:rsidRPr="595EE50B">
              <w:rPr>
                <w:rFonts w:ascii="Cambria" w:eastAsia="Cambria" w:hAnsi="Cambria" w:cs="Cambria"/>
                <w:sz w:val="20"/>
                <w:szCs w:val="20"/>
              </w:rPr>
              <w:t>Reba Parker</w:t>
            </w:r>
            <w:r>
              <w:rPr>
                <w:rFonts w:ascii="Cambria" w:eastAsia="Cambria" w:hAnsi="Cambria" w:cs="Cambria"/>
                <w:sz w:val="20"/>
                <w:szCs w:val="20"/>
              </w:rPr>
              <w:t xml:space="preserve">, </w:t>
            </w:r>
            <w:r w:rsidRPr="7A4D360F">
              <w:rPr>
                <w:rFonts w:ascii="Cambria" w:eastAsia="Cambria" w:hAnsi="Cambria" w:cs="Cambria"/>
                <w:sz w:val="20"/>
                <w:szCs w:val="20"/>
              </w:rPr>
              <w:t>Multiple sections</w:t>
            </w:r>
            <w:r>
              <w:rPr>
                <w:rFonts w:ascii="Cambria" w:eastAsia="Cambria" w:hAnsi="Cambria" w:cs="Cambria"/>
                <w:sz w:val="20"/>
                <w:szCs w:val="20"/>
              </w:rPr>
              <w:t xml:space="preserve"> </w:t>
            </w:r>
            <w:r w:rsidRPr="7A4D360F">
              <w:rPr>
                <w:rFonts w:ascii="Cambria" w:eastAsia="Cambria" w:hAnsi="Cambria" w:cs="Cambria"/>
                <w:sz w:val="20"/>
                <w:szCs w:val="20"/>
              </w:rPr>
              <w:t>(see course list)</w:t>
            </w:r>
          </w:p>
        </w:tc>
      </w:tr>
      <w:tr w:rsidR="595EE50B" w14:paraId="611B4055" w14:textId="77777777" w:rsidTr="00223606">
        <w:tc>
          <w:tcPr>
            <w:tcW w:w="14390" w:type="dxa"/>
            <w:gridSpan w:val="4"/>
            <w:vAlign w:val="center"/>
          </w:tcPr>
          <w:p w14:paraId="3B5C8174" w14:textId="77D2838D" w:rsidR="595EE50B" w:rsidRDefault="595EE50B" w:rsidP="595EE50B">
            <w:pPr>
              <w:pStyle w:val="NoSpacing"/>
              <w:rPr>
                <w:rFonts w:ascii="Cambria" w:eastAsia="Cambria" w:hAnsi="Cambria" w:cs="Cambria"/>
                <w:sz w:val="20"/>
                <w:szCs w:val="20"/>
              </w:rPr>
            </w:pPr>
          </w:p>
          <w:p w14:paraId="6E5FAAAB" w14:textId="6EC2FA0E" w:rsidR="7A4D360F" w:rsidRDefault="7A4D360F" w:rsidP="7A4D360F">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This course examines the world through a sociological lens as students discover the making of a Culture of Peace. This class focuses on areas and practices of inter-cultural cooperation, positive peace, global transformation, non-violent communication, conflict resolution, restorative justice, and community peace-building.</w:t>
            </w:r>
          </w:p>
          <w:p w14:paraId="6DCBB6B8" w14:textId="7AAFA9B3" w:rsidR="595EE50B" w:rsidRDefault="595EE50B" w:rsidP="595EE50B">
            <w:pPr>
              <w:pStyle w:val="NoSpacing"/>
              <w:rPr>
                <w:rFonts w:ascii="Cambria" w:eastAsia="Cambria" w:hAnsi="Cambria" w:cs="Cambria"/>
                <w:sz w:val="20"/>
                <w:szCs w:val="20"/>
              </w:rPr>
            </w:pPr>
          </w:p>
        </w:tc>
      </w:tr>
    </w:tbl>
    <w:p w14:paraId="187DDF96" w14:textId="41452D6F" w:rsidR="595EE50B" w:rsidRDefault="595EE50B" w:rsidP="595EE50B">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684"/>
        <w:gridCol w:w="1889"/>
        <w:gridCol w:w="5448"/>
        <w:gridCol w:w="5369"/>
      </w:tblGrid>
      <w:tr w:rsidR="00223606" w14:paraId="3BD6F38F" w14:textId="77777777" w:rsidTr="00223606">
        <w:tc>
          <w:tcPr>
            <w:tcW w:w="1684" w:type="dxa"/>
            <w:shd w:val="clear" w:color="auto" w:fill="C5E0B3" w:themeFill="accent6" w:themeFillTint="66"/>
            <w:vAlign w:val="center"/>
          </w:tcPr>
          <w:p w14:paraId="36C271EA" w14:textId="290C6916" w:rsidR="00223606" w:rsidRDefault="00223606" w:rsidP="595EE50B">
            <w:pPr>
              <w:pStyle w:val="NoSpacing"/>
              <w:rPr>
                <w:rFonts w:ascii="Cambria" w:eastAsia="Cambria" w:hAnsi="Cambria" w:cs="Cambria"/>
                <w:color w:val="auto"/>
                <w:sz w:val="20"/>
                <w:szCs w:val="20"/>
              </w:rPr>
            </w:pPr>
            <w:r w:rsidRPr="595EE50B">
              <w:rPr>
                <w:rFonts w:ascii="Cambria" w:eastAsia="Cambria" w:hAnsi="Cambria" w:cs="Cambria"/>
                <w:color w:val="auto"/>
                <w:sz w:val="20"/>
                <w:szCs w:val="20"/>
              </w:rPr>
              <w:t>Political &amp; Social</w:t>
            </w:r>
          </w:p>
        </w:tc>
        <w:tc>
          <w:tcPr>
            <w:tcW w:w="1889" w:type="dxa"/>
            <w:vAlign w:val="center"/>
          </w:tcPr>
          <w:p w14:paraId="17A0C659" w14:textId="7B32CA24" w:rsidR="00223606" w:rsidRDefault="00223606" w:rsidP="595EE50B">
            <w:pPr>
              <w:pStyle w:val="NoSpacing"/>
              <w:rPr>
                <w:rFonts w:ascii="Cambria" w:eastAsia="Cambria" w:hAnsi="Cambria" w:cs="Cambria"/>
                <w:b/>
                <w:bCs/>
                <w:sz w:val="20"/>
                <w:szCs w:val="20"/>
              </w:rPr>
            </w:pPr>
            <w:r w:rsidRPr="595EE50B">
              <w:rPr>
                <w:rFonts w:ascii="Cambria" w:eastAsia="Cambria" w:hAnsi="Cambria" w:cs="Cambria"/>
                <w:b/>
                <w:bCs/>
                <w:sz w:val="20"/>
                <w:szCs w:val="20"/>
              </w:rPr>
              <w:t>SOCY 3</w:t>
            </w:r>
            <w:r>
              <w:rPr>
                <w:rFonts w:ascii="Cambria" w:eastAsia="Cambria" w:hAnsi="Cambria" w:cs="Cambria"/>
                <w:b/>
                <w:bCs/>
                <w:sz w:val="20"/>
                <w:szCs w:val="20"/>
              </w:rPr>
              <w:t>66</w:t>
            </w:r>
          </w:p>
        </w:tc>
        <w:tc>
          <w:tcPr>
            <w:tcW w:w="5448" w:type="dxa"/>
            <w:vAlign w:val="center"/>
          </w:tcPr>
          <w:p w14:paraId="6117FACD" w14:textId="182A4956" w:rsidR="00223606" w:rsidRDefault="00223606" w:rsidP="595EE50B">
            <w:pPr>
              <w:pStyle w:val="NoSpacing"/>
            </w:pPr>
            <w:r>
              <w:rPr>
                <w:rFonts w:ascii="Cambria" w:eastAsia="Cambria" w:hAnsi="Cambria" w:cs="Cambria"/>
                <w:b/>
                <w:bCs/>
                <w:sz w:val="20"/>
                <w:szCs w:val="20"/>
              </w:rPr>
              <w:t>Race and Ethnic Relations</w:t>
            </w:r>
          </w:p>
        </w:tc>
        <w:tc>
          <w:tcPr>
            <w:tcW w:w="5369" w:type="dxa"/>
            <w:vAlign w:val="center"/>
          </w:tcPr>
          <w:p w14:paraId="137BE3D5" w14:textId="2DD2E481" w:rsidR="00223606" w:rsidRDefault="00223606" w:rsidP="00223606">
            <w:pPr>
              <w:pStyle w:val="NoSpacing"/>
              <w:spacing w:line="259" w:lineRule="auto"/>
            </w:pPr>
            <w:r>
              <w:rPr>
                <w:rFonts w:ascii="Cambria" w:eastAsia="Cambria" w:hAnsi="Cambria" w:cs="Cambria"/>
                <w:sz w:val="20"/>
                <w:szCs w:val="20"/>
              </w:rPr>
              <w:t xml:space="preserve">Von </w:t>
            </w:r>
            <w:proofErr w:type="spellStart"/>
            <w:r>
              <w:rPr>
                <w:rFonts w:ascii="Cambria" w:eastAsia="Cambria" w:hAnsi="Cambria" w:cs="Cambria"/>
                <w:sz w:val="20"/>
                <w:szCs w:val="20"/>
              </w:rPr>
              <w:t>Bakanic</w:t>
            </w:r>
            <w:proofErr w:type="spellEnd"/>
            <w:r>
              <w:rPr>
                <w:rFonts w:ascii="Cambria" w:eastAsia="Cambria" w:hAnsi="Cambria" w:cs="Cambria"/>
                <w:sz w:val="20"/>
                <w:szCs w:val="20"/>
              </w:rPr>
              <w:t xml:space="preserve">, </w:t>
            </w:r>
            <w:r w:rsidRPr="595EE50B">
              <w:rPr>
                <w:rFonts w:ascii="Cambria" w:eastAsia="Cambria" w:hAnsi="Cambria" w:cs="Cambria"/>
                <w:sz w:val="20"/>
                <w:szCs w:val="20"/>
              </w:rPr>
              <w:t xml:space="preserve">Online </w:t>
            </w:r>
            <w:proofErr w:type="spellStart"/>
            <w:r w:rsidRPr="595EE50B">
              <w:rPr>
                <w:rFonts w:ascii="Cambria" w:eastAsia="Cambria" w:hAnsi="Cambria" w:cs="Cambria"/>
                <w:sz w:val="20"/>
                <w:szCs w:val="20"/>
              </w:rPr>
              <w:t>asychronous</w:t>
            </w:r>
            <w:proofErr w:type="spellEnd"/>
          </w:p>
        </w:tc>
      </w:tr>
      <w:tr w:rsidR="595EE50B" w14:paraId="48CFD2C1" w14:textId="77777777" w:rsidTr="00223606">
        <w:tc>
          <w:tcPr>
            <w:tcW w:w="14390" w:type="dxa"/>
            <w:gridSpan w:val="4"/>
            <w:vAlign w:val="center"/>
          </w:tcPr>
          <w:p w14:paraId="74A272F6" w14:textId="77D2838D" w:rsidR="595EE50B" w:rsidRDefault="595EE50B" w:rsidP="595EE50B">
            <w:pPr>
              <w:pStyle w:val="NoSpacing"/>
              <w:rPr>
                <w:rFonts w:ascii="Cambria" w:eastAsia="Cambria" w:hAnsi="Cambria" w:cs="Cambria"/>
                <w:sz w:val="20"/>
                <w:szCs w:val="20"/>
              </w:rPr>
            </w:pPr>
          </w:p>
          <w:p w14:paraId="4129A035" w14:textId="77777777" w:rsidR="00223606" w:rsidRPr="00223606" w:rsidRDefault="00223606" w:rsidP="00223606">
            <w:pPr>
              <w:pStyle w:val="NoSpacing"/>
              <w:rPr>
                <w:rFonts w:ascii="Cambria" w:eastAsia="Cambria" w:hAnsi="Cambria" w:cs="Cambria"/>
                <w:sz w:val="20"/>
                <w:szCs w:val="20"/>
              </w:rPr>
            </w:pPr>
            <w:r w:rsidRPr="00223606">
              <w:rPr>
                <w:rFonts w:ascii="Cambria" w:eastAsia="Cambria" w:hAnsi="Cambria" w:cs="Cambria"/>
                <w:sz w:val="20"/>
                <w:szCs w:val="20"/>
              </w:rPr>
              <w:t>An in-depth examination of the problems associated with race and ethnic relations in contemporary American society.</w:t>
            </w:r>
          </w:p>
          <w:p w14:paraId="34D38B03" w14:textId="7AAFA9B3" w:rsidR="595EE50B" w:rsidRDefault="595EE50B" w:rsidP="595EE50B">
            <w:pPr>
              <w:pStyle w:val="NoSpacing"/>
              <w:rPr>
                <w:rFonts w:ascii="Cambria" w:eastAsia="Cambria" w:hAnsi="Cambria" w:cs="Cambria"/>
                <w:sz w:val="20"/>
                <w:szCs w:val="20"/>
              </w:rPr>
            </w:pPr>
          </w:p>
        </w:tc>
      </w:tr>
    </w:tbl>
    <w:p w14:paraId="37534A0F" w14:textId="41452D6F" w:rsidR="595EE50B" w:rsidRDefault="595EE50B" w:rsidP="595EE50B">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30"/>
        <w:gridCol w:w="1745"/>
        <w:gridCol w:w="5450"/>
        <w:gridCol w:w="5365"/>
      </w:tblGrid>
      <w:tr w:rsidR="00223606" w14:paraId="2D01563F" w14:textId="77777777" w:rsidTr="00751012">
        <w:tc>
          <w:tcPr>
            <w:tcW w:w="1830" w:type="dxa"/>
            <w:shd w:val="clear" w:color="auto" w:fill="FFE599" w:themeFill="accent4" w:themeFillTint="66"/>
            <w:vAlign w:val="center"/>
          </w:tcPr>
          <w:p w14:paraId="52120837" w14:textId="3B3F8485" w:rsidR="00223606" w:rsidRDefault="00223606" w:rsidP="7A4D360F">
            <w:pPr>
              <w:pStyle w:val="NoSpacing"/>
              <w:spacing w:line="259" w:lineRule="auto"/>
            </w:pPr>
            <w:r w:rsidRPr="7A4D360F">
              <w:rPr>
                <w:rFonts w:ascii="Cambria" w:eastAsia="Cambria" w:hAnsi="Cambria" w:cs="Cambria"/>
                <w:color w:val="auto"/>
                <w:sz w:val="20"/>
                <w:szCs w:val="20"/>
              </w:rPr>
              <w:t>Historical &amp; Global</w:t>
            </w:r>
          </w:p>
        </w:tc>
        <w:tc>
          <w:tcPr>
            <w:tcW w:w="1745" w:type="dxa"/>
            <w:vAlign w:val="center"/>
          </w:tcPr>
          <w:p w14:paraId="47CE4A07" w14:textId="3867DDF2" w:rsidR="00223606" w:rsidRDefault="00223606" w:rsidP="7A4D360F">
            <w:pPr>
              <w:pStyle w:val="NoSpacing"/>
              <w:rPr>
                <w:rFonts w:ascii="Cambria" w:eastAsia="Cambria" w:hAnsi="Cambria" w:cs="Cambria"/>
                <w:b/>
                <w:bCs/>
                <w:sz w:val="20"/>
                <w:szCs w:val="20"/>
              </w:rPr>
            </w:pPr>
            <w:r w:rsidRPr="7A4D360F">
              <w:rPr>
                <w:rFonts w:ascii="Cambria" w:eastAsia="Cambria" w:hAnsi="Cambria" w:cs="Cambria"/>
                <w:b/>
                <w:bCs/>
                <w:sz w:val="20"/>
                <w:szCs w:val="20"/>
              </w:rPr>
              <w:t>AFST 202</w:t>
            </w:r>
            <w:r>
              <w:rPr>
                <w:rFonts w:ascii="Cambria" w:eastAsia="Cambria" w:hAnsi="Cambria" w:cs="Cambria"/>
                <w:b/>
                <w:bCs/>
                <w:sz w:val="20"/>
                <w:szCs w:val="20"/>
              </w:rPr>
              <w:t>*</w:t>
            </w:r>
          </w:p>
        </w:tc>
        <w:tc>
          <w:tcPr>
            <w:tcW w:w="5450" w:type="dxa"/>
            <w:vAlign w:val="center"/>
          </w:tcPr>
          <w:p w14:paraId="6B425620" w14:textId="52E2657B" w:rsidR="00223606" w:rsidRDefault="00223606" w:rsidP="7A4D360F">
            <w:pPr>
              <w:pStyle w:val="NoSpacing"/>
              <w:spacing w:line="259" w:lineRule="auto"/>
            </w:pPr>
            <w:r w:rsidRPr="00223606">
              <w:rPr>
                <w:rFonts w:ascii="Cambria" w:eastAsia="Cambria" w:hAnsi="Cambria" w:cs="Cambria"/>
                <w:b/>
                <w:bCs/>
                <w:sz w:val="20"/>
                <w:szCs w:val="20"/>
              </w:rPr>
              <w:t>Survey of Contemp. Issues in Africa through Literature, Art &amp; Media</w:t>
            </w:r>
          </w:p>
        </w:tc>
        <w:tc>
          <w:tcPr>
            <w:tcW w:w="5365" w:type="dxa"/>
            <w:vAlign w:val="center"/>
          </w:tcPr>
          <w:p w14:paraId="768B48D1" w14:textId="44605530" w:rsidR="00223606" w:rsidRDefault="00223606" w:rsidP="00223606">
            <w:pPr>
              <w:pStyle w:val="NoSpacing"/>
              <w:spacing w:line="259" w:lineRule="auto"/>
            </w:pPr>
            <w:r w:rsidRPr="7A4D360F">
              <w:rPr>
                <w:rFonts w:ascii="Cambria" w:eastAsia="Cambria" w:hAnsi="Cambria" w:cs="Cambria"/>
                <w:sz w:val="20"/>
                <w:szCs w:val="20"/>
              </w:rPr>
              <w:t xml:space="preserve">Meg </w:t>
            </w:r>
            <w:proofErr w:type="spellStart"/>
            <w:r w:rsidRPr="7A4D360F">
              <w:rPr>
                <w:rFonts w:ascii="Cambria" w:eastAsia="Cambria" w:hAnsi="Cambria" w:cs="Cambria"/>
                <w:sz w:val="20"/>
                <w:szCs w:val="20"/>
              </w:rPr>
              <w:t>Goettsches</w:t>
            </w:r>
            <w:proofErr w:type="spellEnd"/>
            <w:r>
              <w:rPr>
                <w:rFonts w:ascii="Cambria" w:eastAsia="Cambria" w:hAnsi="Cambria" w:cs="Cambria"/>
                <w:sz w:val="20"/>
                <w:szCs w:val="20"/>
              </w:rPr>
              <w:t xml:space="preserve">, </w:t>
            </w:r>
            <w:r w:rsidRPr="7A4D360F">
              <w:rPr>
                <w:rFonts w:ascii="Cambria" w:eastAsia="Cambria" w:hAnsi="Cambria" w:cs="Cambria"/>
                <w:sz w:val="20"/>
                <w:szCs w:val="20"/>
              </w:rPr>
              <w:t>MW 3:25-4:40</w:t>
            </w:r>
          </w:p>
        </w:tc>
      </w:tr>
      <w:tr w:rsidR="7A4D360F" w14:paraId="5BF51FB2" w14:textId="77777777" w:rsidTr="7A4D360F">
        <w:tc>
          <w:tcPr>
            <w:tcW w:w="14390" w:type="dxa"/>
            <w:gridSpan w:val="4"/>
            <w:vAlign w:val="center"/>
          </w:tcPr>
          <w:p w14:paraId="6DFB5EC0" w14:textId="77D2838D" w:rsidR="7A4D360F" w:rsidRDefault="7A4D360F" w:rsidP="7A4D360F">
            <w:pPr>
              <w:pStyle w:val="NoSpacing"/>
              <w:rPr>
                <w:rFonts w:ascii="Cambria" w:eastAsia="Cambria" w:hAnsi="Cambria" w:cs="Cambria"/>
                <w:sz w:val="20"/>
                <w:szCs w:val="20"/>
              </w:rPr>
            </w:pPr>
          </w:p>
          <w:p w14:paraId="74A88B05" w14:textId="7BB793DB" w:rsidR="7A4D360F" w:rsidRDefault="7A4D360F" w:rsidP="7A4D360F">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The purpose of this course is to give an overview of gender within the African context through an interdisciplinary examination of gender from both temporal and current perspectives; this course will utilize gender as a point of focus for various subjects related to countries across the continent. Notions of gender have shaped cultural, social and geopolitical landscapes across Africa as they have on other continents, and this shaping has far reaching implications for countries on the continent. By the end of this course, you should have a definitive grasp on how gender is intertwined with the past, present and future of Africa as well as how the homogenizing tendencies of west (and its feminisms) prove detrimental to the understanding of the roles which gender plays.</w:t>
            </w:r>
          </w:p>
          <w:p w14:paraId="435FCAF7" w14:textId="7AAFA9B3" w:rsidR="7A4D360F" w:rsidRDefault="7A4D360F" w:rsidP="7A4D360F">
            <w:pPr>
              <w:pStyle w:val="NoSpacing"/>
              <w:rPr>
                <w:rFonts w:ascii="Cambria" w:eastAsia="Cambria" w:hAnsi="Cambria" w:cs="Cambria"/>
                <w:sz w:val="20"/>
                <w:szCs w:val="20"/>
              </w:rPr>
            </w:pPr>
          </w:p>
        </w:tc>
      </w:tr>
    </w:tbl>
    <w:p w14:paraId="331B5542" w14:textId="41452D6F" w:rsidR="595EE50B" w:rsidRDefault="595EE50B"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30"/>
        <w:gridCol w:w="1745"/>
        <w:gridCol w:w="5450"/>
        <w:gridCol w:w="5365"/>
      </w:tblGrid>
      <w:tr w:rsidR="00324DB8" w14:paraId="387A0E02" w14:textId="77777777" w:rsidTr="008608DE">
        <w:tc>
          <w:tcPr>
            <w:tcW w:w="1830" w:type="dxa"/>
            <w:shd w:val="clear" w:color="auto" w:fill="FFE599" w:themeFill="accent4" w:themeFillTint="66"/>
            <w:vAlign w:val="center"/>
          </w:tcPr>
          <w:p w14:paraId="74CE7206" w14:textId="3B3F8485" w:rsidR="00324DB8" w:rsidRDefault="00324DB8" w:rsidP="00324DB8">
            <w:pPr>
              <w:pStyle w:val="NoSpacing"/>
              <w:spacing w:line="259" w:lineRule="auto"/>
            </w:pPr>
            <w:r w:rsidRPr="7A4D360F">
              <w:rPr>
                <w:rFonts w:ascii="Cambria" w:eastAsia="Cambria" w:hAnsi="Cambria" w:cs="Cambria"/>
                <w:color w:val="auto"/>
                <w:sz w:val="20"/>
                <w:szCs w:val="20"/>
              </w:rPr>
              <w:t>Historical &amp; Global</w:t>
            </w:r>
          </w:p>
        </w:tc>
        <w:tc>
          <w:tcPr>
            <w:tcW w:w="1745" w:type="dxa"/>
            <w:vAlign w:val="center"/>
          </w:tcPr>
          <w:p w14:paraId="0B47613C" w14:textId="5C9B651E" w:rsidR="00324DB8" w:rsidRDefault="00324DB8" w:rsidP="00324DB8">
            <w:pPr>
              <w:pStyle w:val="NoSpacing"/>
              <w:rPr>
                <w:rFonts w:ascii="Cambria" w:eastAsia="Cambria" w:hAnsi="Cambria" w:cs="Cambria"/>
                <w:b/>
                <w:bCs/>
                <w:sz w:val="20"/>
                <w:szCs w:val="20"/>
              </w:rPr>
            </w:pPr>
            <w:r w:rsidRPr="7A4D360F">
              <w:rPr>
                <w:rFonts w:ascii="Cambria" w:eastAsia="Cambria" w:hAnsi="Cambria" w:cs="Cambria"/>
                <w:b/>
                <w:bCs/>
                <w:sz w:val="20"/>
                <w:szCs w:val="20"/>
              </w:rPr>
              <w:t xml:space="preserve">HIST </w:t>
            </w:r>
            <w:r>
              <w:rPr>
                <w:rFonts w:ascii="Cambria" w:eastAsia="Cambria" w:hAnsi="Cambria" w:cs="Cambria"/>
                <w:b/>
                <w:bCs/>
                <w:sz w:val="20"/>
                <w:szCs w:val="20"/>
              </w:rPr>
              <w:t>201</w:t>
            </w:r>
          </w:p>
        </w:tc>
        <w:tc>
          <w:tcPr>
            <w:tcW w:w="5450" w:type="dxa"/>
            <w:vAlign w:val="center"/>
          </w:tcPr>
          <w:p w14:paraId="6F63FDDE" w14:textId="16F513E0" w:rsidR="00324DB8" w:rsidRDefault="00324DB8" w:rsidP="00324DB8">
            <w:pPr>
              <w:pStyle w:val="NoSpacing"/>
              <w:spacing w:line="259" w:lineRule="auto"/>
            </w:pPr>
            <w:r w:rsidRPr="00223606">
              <w:rPr>
                <w:rFonts w:ascii="Cambria" w:eastAsia="Cambria" w:hAnsi="Cambria" w:cs="Cambria"/>
                <w:b/>
                <w:bCs/>
                <w:sz w:val="20"/>
                <w:szCs w:val="20"/>
              </w:rPr>
              <w:t>History of the South since 1865</w:t>
            </w:r>
          </w:p>
        </w:tc>
        <w:tc>
          <w:tcPr>
            <w:tcW w:w="5365" w:type="dxa"/>
          </w:tcPr>
          <w:p w14:paraId="68E28FB4" w14:textId="34406ADF" w:rsidR="00324DB8" w:rsidRDefault="00324DB8" w:rsidP="00324DB8">
            <w:pPr>
              <w:pStyle w:val="NoSpacing"/>
              <w:spacing w:line="259" w:lineRule="auto"/>
            </w:pPr>
            <w:r w:rsidRPr="00F94709">
              <w:rPr>
                <w:rFonts w:ascii="Cambria" w:eastAsia="Cambria" w:hAnsi="Cambria" w:cs="Cambria"/>
                <w:color w:val="000000" w:themeColor="text1"/>
                <w:sz w:val="20"/>
                <w:szCs w:val="20"/>
              </w:rPr>
              <w:t>Tammy Ingram</w:t>
            </w:r>
            <w:r>
              <w:rPr>
                <w:rFonts w:ascii="Cambria" w:eastAsia="Cambria" w:hAnsi="Cambria" w:cs="Cambria"/>
                <w:color w:val="000000" w:themeColor="text1"/>
                <w:sz w:val="20"/>
                <w:szCs w:val="20"/>
              </w:rPr>
              <w:t>,</w:t>
            </w:r>
            <w:r w:rsidRPr="00F94709">
              <w:rPr>
                <w:rFonts w:ascii="Cambria" w:eastAsia="Cambria" w:hAnsi="Cambria" w:cs="Cambria"/>
                <w:color w:val="000000" w:themeColor="text1"/>
                <w:sz w:val="20"/>
                <w:szCs w:val="20"/>
              </w:rPr>
              <w:t xml:space="preserve"> </w:t>
            </w:r>
            <w:r w:rsidRPr="00F94709">
              <w:rPr>
                <w:rFonts w:ascii="Cambria" w:eastAsia="Cambria" w:hAnsi="Cambria" w:cs="Cambria"/>
                <w:color w:val="000000" w:themeColor="text1"/>
                <w:sz w:val="20"/>
                <w:szCs w:val="20"/>
              </w:rPr>
              <w:t>Online Synchronous, 12:15-1:30</w:t>
            </w:r>
          </w:p>
        </w:tc>
      </w:tr>
      <w:tr w:rsidR="00324DB8" w14:paraId="0B22D625" w14:textId="77777777" w:rsidTr="7A4D360F">
        <w:tc>
          <w:tcPr>
            <w:tcW w:w="14390" w:type="dxa"/>
            <w:gridSpan w:val="4"/>
            <w:vAlign w:val="center"/>
          </w:tcPr>
          <w:p w14:paraId="11A46AF9" w14:textId="77D2838D" w:rsidR="00324DB8" w:rsidRDefault="00324DB8" w:rsidP="00324DB8">
            <w:pPr>
              <w:pStyle w:val="NoSpacing"/>
              <w:rPr>
                <w:rFonts w:ascii="Cambria" w:eastAsia="Cambria" w:hAnsi="Cambria" w:cs="Cambria"/>
                <w:sz w:val="20"/>
                <w:szCs w:val="20"/>
              </w:rPr>
            </w:pPr>
          </w:p>
          <w:p w14:paraId="1809DB5B" w14:textId="77777777" w:rsidR="00324DB8" w:rsidRPr="00324DB8" w:rsidRDefault="00324DB8" w:rsidP="00324DB8">
            <w:pPr>
              <w:pStyle w:val="NoSpacing"/>
              <w:rPr>
                <w:rFonts w:ascii="Cambria" w:eastAsia="Cambria" w:hAnsi="Cambria" w:cs="Cambria"/>
                <w:sz w:val="20"/>
                <w:szCs w:val="20"/>
              </w:rPr>
            </w:pPr>
            <w:r w:rsidRPr="00324DB8">
              <w:rPr>
                <w:rFonts w:ascii="Cambria" w:eastAsia="Cambria" w:hAnsi="Cambria" w:cs="Cambria"/>
                <w:sz w:val="20"/>
                <w:szCs w:val="20"/>
              </w:rPr>
              <w:t>A study of the transition from slave to free-labor society, the emergence of sharecropping, agrarian movements, the rise of segregation, the collapse of the plantation system and the modernization of Southern society since 1940.</w:t>
            </w:r>
          </w:p>
          <w:p w14:paraId="1656E46D" w14:textId="4D3101DB" w:rsidR="00324DB8" w:rsidRDefault="00324DB8" w:rsidP="00324DB8">
            <w:pPr>
              <w:pStyle w:val="NoSpacing"/>
              <w:rPr>
                <w:rFonts w:ascii="Cambria" w:eastAsia="Cambria" w:hAnsi="Cambria" w:cs="Cambria"/>
                <w:sz w:val="20"/>
                <w:szCs w:val="20"/>
              </w:rPr>
            </w:pPr>
            <w:r w:rsidRPr="00324DB8">
              <w:rPr>
                <w:rFonts w:ascii="Cambria" w:eastAsia="Cambria" w:hAnsi="Cambria" w:cs="Cambria"/>
                <w:sz w:val="20"/>
                <w:szCs w:val="20"/>
              </w:rPr>
              <w:t xml:space="preserve"> </w:t>
            </w:r>
          </w:p>
        </w:tc>
      </w:tr>
    </w:tbl>
    <w:p w14:paraId="1A8B2C15" w14:textId="41452D6F" w:rsidR="595EE50B" w:rsidRDefault="595EE50B"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30"/>
        <w:gridCol w:w="1745"/>
        <w:gridCol w:w="5450"/>
        <w:gridCol w:w="5365"/>
      </w:tblGrid>
      <w:tr w:rsidR="00324DB8" w14:paraId="5DBE0638" w14:textId="77777777" w:rsidTr="000D58DD">
        <w:tc>
          <w:tcPr>
            <w:tcW w:w="1830" w:type="dxa"/>
            <w:tcBorders>
              <w:bottom w:val="single" w:sz="4" w:space="0" w:color="000000" w:themeColor="text1"/>
            </w:tcBorders>
            <w:shd w:val="clear" w:color="auto" w:fill="FFE599" w:themeFill="accent4" w:themeFillTint="66"/>
            <w:vAlign w:val="center"/>
          </w:tcPr>
          <w:p w14:paraId="0EBEEC80" w14:textId="3B3F8485" w:rsidR="00324DB8" w:rsidRDefault="00324DB8" w:rsidP="7A4D360F">
            <w:pPr>
              <w:pStyle w:val="NoSpacing"/>
              <w:spacing w:line="259" w:lineRule="auto"/>
            </w:pPr>
            <w:r w:rsidRPr="7A4D360F">
              <w:rPr>
                <w:rFonts w:ascii="Cambria" w:eastAsia="Cambria" w:hAnsi="Cambria" w:cs="Cambria"/>
                <w:color w:val="auto"/>
                <w:sz w:val="20"/>
                <w:szCs w:val="20"/>
              </w:rPr>
              <w:t>Historical &amp; Global</w:t>
            </w:r>
          </w:p>
        </w:tc>
        <w:tc>
          <w:tcPr>
            <w:tcW w:w="1745" w:type="dxa"/>
            <w:tcBorders>
              <w:bottom w:val="single" w:sz="4" w:space="0" w:color="000000" w:themeColor="text1"/>
            </w:tcBorders>
            <w:vAlign w:val="center"/>
          </w:tcPr>
          <w:p w14:paraId="7356D696" w14:textId="570E74F2" w:rsidR="00324DB8" w:rsidRDefault="00324DB8" w:rsidP="7A4D360F">
            <w:pPr>
              <w:pStyle w:val="NoSpacing"/>
              <w:rPr>
                <w:rFonts w:ascii="Cambria" w:eastAsia="Cambria" w:hAnsi="Cambria" w:cs="Cambria"/>
                <w:b/>
                <w:bCs/>
                <w:sz w:val="20"/>
                <w:szCs w:val="20"/>
              </w:rPr>
            </w:pPr>
            <w:r w:rsidRPr="7A4D360F">
              <w:rPr>
                <w:rFonts w:ascii="Cambria" w:eastAsia="Cambria" w:hAnsi="Cambria" w:cs="Cambria"/>
                <w:b/>
                <w:bCs/>
                <w:sz w:val="20"/>
                <w:szCs w:val="20"/>
              </w:rPr>
              <w:t xml:space="preserve">HIST </w:t>
            </w:r>
            <w:r>
              <w:rPr>
                <w:rFonts w:ascii="Cambria" w:eastAsia="Cambria" w:hAnsi="Cambria" w:cs="Cambria"/>
                <w:b/>
                <w:bCs/>
                <w:sz w:val="20"/>
                <w:szCs w:val="20"/>
              </w:rPr>
              <w:t>252</w:t>
            </w:r>
          </w:p>
        </w:tc>
        <w:tc>
          <w:tcPr>
            <w:tcW w:w="5450" w:type="dxa"/>
            <w:tcBorders>
              <w:bottom w:val="single" w:sz="4" w:space="0" w:color="000000" w:themeColor="text1"/>
            </w:tcBorders>
            <w:vAlign w:val="center"/>
          </w:tcPr>
          <w:p w14:paraId="3535A3A8" w14:textId="1C677152" w:rsidR="00324DB8" w:rsidRDefault="00324DB8" w:rsidP="7A4D360F">
            <w:pPr>
              <w:pStyle w:val="NoSpacing"/>
              <w:spacing w:line="259" w:lineRule="auto"/>
            </w:pPr>
            <w:r>
              <w:rPr>
                <w:rFonts w:ascii="Cambria" w:eastAsia="Cambria" w:hAnsi="Cambria" w:cs="Cambria"/>
                <w:b/>
                <w:bCs/>
                <w:sz w:val="20"/>
                <w:szCs w:val="20"/>
              </w:rPr>
              <w:t>Women in Europe</w:t>
            </w:r>
          </w:p>
        </w:tc>
        <w:tc>
          <w:tcPr>
            <w:tcW w:w="5365" w:type="dxa"/>
            <w:tcBorders>
              <w:bottom w:val="single" w:sz="4" w:space="0" w:color="000000" w:themeColor="text1"/>
            </w:tcBorders>
            <w:vAlign w:val="center"/>
          </w:tcPr>
          <w:p w14:paraId="3D3E61C6" w14:textId="7CCC9FED" w:rsidR="00324DB8" w:rsidRDefault="00324DB8" w:rsidP="00324DB8">
            <w:pPr>
              <w:pStyle w:val="NoSpacing"/>
              <w:spacing w:line="259" w:lineRule="auto"/>
              <w:rPr>
                <w:rFonts w:ascii="Cambria" w:eastAsia="Cambria" w:hAnsi="Cambria" w:cs="Cambria"/>
                <w:sz w:val="20"/>
                <w:szCs w:val="20"/>
              </w:rPr>
            </w:pPr>
            <w:r>
              <w:rPr>
                <w:rFonts w:ascii="Cambria" w:eastAsia="Cambria" w:hAnsi="Cambria" w:cs="Cambria"/>
                <w:sz w:val="20"/>
                <w:szCs w:val="20"/>
              </w:rPr>
              <w:t>Cara Delay, Study Abroad</w:t>
            </w:r>
          </w:p>
        </w:tc>
      </w:tr>
      <w:tr w:rsidR="00DA2566" w14:paraId="6B08A54C" w14:textId="77777777" w:rsidTr="000D58DD">
        <w:tc>
          <w:tcPr>
            <w:tcW w:w="14390" w:type="dxa"/>
            <w:gridSpan w:val="4"/>
            <w:tcBorders>
              <w:left w:val="single" w:sz="4" w:space="0" w:color="auto"/>
              <w:right w:val="nil"/>
            </w:tcBorders>
            <w:vAlign w:val="center"/>
          </w:tcPr>
          <w:p w14:paraId="0ACE902E" w14:textId="77777777" w:rsidR="000D58DD" w:rsidRDefault="000D58DD" w:rsidP="00F53A8F">
            <w:pPr>
              <w:pStyle w:val="NoSpacing"/>
              <w:pBdr>
                <w:top w:val="none" w:sz="0" w:space="0" w:color="auto"/>
                <w:left w:val="single" w:sz="4" w:space="4" w:color="auto"/>
                <w:bottom w:val="single" w:sz="4" w:space="1" w:color="auto"/>
                <w:right w:val="single" w:sz="4" w:space="4" w:color="auto"/>
                <w:between w:val="none" w:sz="0" w:space="0" w:color="auto"/>
              </w:pBdr>
              <w:rPr>
                <w:rFonts w:ascii="Cambria" w:eastAsia="Cambria" w:hAnsi="Cambria" w:cs="Cambria"/>
                <w:sz w:val="20"/>
                <w:szCs w:val="20"/>
              </w:rPr>
            </w:pPr>
          </w:p>
          <w:p w14:paraId="712D877A" w14:textId="261E74B5" w:rsidR="00324DB8" w:rsidRDefault="00324DB8" w:rsidP="00F53A8F">
            <w:pPr>
              <w:pStyle w:val="NoSpacing"/>
              <w:pBdr>
                <w:top w:val="none" w:sz="0" w:space="0" w:color="auto"/>
                <w:left w:val="single" w:sz="4" w:space="4" w:color="auto"/>
                <w:bottom w:val="single" w:sz="4" w:space="1" w:color="auto"/>
                <w:right w:val="single" w:sz="4" w:space="4" w:color="auto"/>
                <w:between w:val="none" w:sz="0" w:space="0" w:color="auto"/>
              </w:pBdr>
              <w:rPr>
                <w:rFonts w:ascii="Cambria" w:eastAsia="Cambria" w:hAnsi="Cambria" w:cs="Cambria"/>
                <w:sz w:val="20"/>
                <w:szCs w:val="20"/>
              </w:rPr>
            </w:pPr>
            <w:r w:rsidRPr="00324DB8">
              <w:rPr>
                <w:rFonts w:ascii="Cambria" w:eastAsia="Cambria" w:hAnsi="Cambria" w:cs="Cambria"/>
                <w:sz w:val="20"/>
                <w:szCs w:val="20"/>
              </w:rPr>
              <w:lastRenderedPageBreak/>
              <w:t xml:space="preserve">An examination of the ideas, institutions, and events in Western civilization that specifically affected women. Lectures and readings will be organized topically rather than geographically or chronologically. Areas to be examined include religion, education, sex and marriage, the family, work and the feminist </w:t>
            </w:r>
            <w:r w:rsidR="00171C2D">
              <w:rPr>
                <w:rFonts w:ascii="Cambria" w:eastAsia="Cambria" w:hAnsi="Cambria" w:cs="Cambria"/>
                <w:sz w:val="20"/>
                <w:szCs w:val="20"/>
              </w:rPr>
              <w:t>&amp;</w:t>
            </w:r>
            <w:r w:rsidRPr="00324DB8">
              <w:rPr>
                <w:rFonts w:ascii="Cambria" w:eastAsia="Cambria" w:hAnsi="Cambria" w:cs="Cambria"/>
                <w:sz w:val="20"/>
                <w:szCs w:val="20"/>
              </w:rPr>
              <w:t xml:space="preserve"> suffragist movements.</w:t>
            </w:r>
          </w:p>
          <w:p w14:paraId="1389BB38" w14:textId="4A99F81E" w:rsidR="000D58DD" w:rsidRDefault="000D58DD" w:rsidP="00F53A8F">
            <w:pPr>
              <w:pStyle w:val="NoSpacing"/>
              <w:pBdr>
                <w:top w:val="none" w:sz="0" w:space="0" w:color="auto"/>
                <w:left w:val="single" w:sz="4" w:space="4" w:color="auto"/>
                <w:bottom w:val="single" w:sz="4" w:space="1" w:color="auto"/>
                <w:right w:val="single" w:sz="4" w:space="4" w:color="auto"/>
                <w:between w:val="none" w:sz="0" w:space="0" w:color="auto"/>
              </w:pBdr>
              <w:rPr>
                <w:rFonts w:ascii="Cambria" w:eastAsia="Cambria" w:hAnsi="Cambria" w:cs="Cambria"/>
                <w:sz w:val="20"/>
                <w:szCs w:val="20"/>
              </w:rPr>
            </w:pPr>
          </w:p>
          <w:p w14:paraId="140D52A9" w14:textId="77777777" w:rsidR="00DA2566" w:rsidRDefault="00DA2566" w:rsidP="000D58DD">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p w14:paraId="22C49804" w14:textId="45BA3844" w:rsidR="00DA2566" w:rsidRDefault="00DA2566" w:rsidP="7A4D360F">
            <w:pPr>
              <w:pStyle w:val="NoSpacing"/>
              <w:rPr>
                <w:rFonts w:ascii="Cambria" w:eastAsia="Cambria" w:hAnsi="Cambria" w:cs="Cambria"/>
                <w:sz w:val="20"/>
                <w:szCs w:val="20"/>
              </w:rPr>
            </w:pPr>
          </w:p>
        </w:tc>
      </w:tr>
      <w:tr w:rsidR="00324DB8" w14:paraId="7E5C0C82" w14:textId="77777777" w:rsidTr="00C703B9">
        <w:tc>
          <w:tcPr>
            <w:tcW w:w="1830" w:type="dxa"/>
            <w:shd w:val="clear" w:color="auto" w:fill="FFE599" w:themeFill="accent4" w:themeFillTint="66"/>
            <w:vAlign w:val="center"/>
          </w:tcPr>
          <w:p w14:paraId="3C206726" w14:textId="77777777" w:rsidR="00324DB8" w:rsidRDefault="00324DB8" w:rsidP="000B6D99">
            <w:pPr>
              <w:pStyle w:val="NoSpacing"/>
              <w:spacing w:line="259" w:lineRule="auto"/>
            </w:pPr>
            <w:r w:rsidRPr="7A4D360F">
              <w:rPr>
                <w:rFonts w:ascii="Cambria" w:eastAsia="Cambria" w:hAnsi="Cambria" w:cs="Cambria"/>
                <w:color w:val="auto"/>
                <w:sz w:val="20"/>
                <w:szCs w:val="20"/>
              </w:rPr>
              <w:lastRenderedPageBreak/>
              <w:t>Historical &amp; Global</w:t>
            </w:r>
          </w:p>
        </w:tc>
        <w:tc>
          <w:tcPr>
            <w:tcW w:w="1745" w:type="dxa"/>
            <w:vAlign w:val="center"/>
          </w:tcPr>
          <w:p w14:paraId="4221EBA1" w14:textId="5F571626" w:rsidR="00324DB8" w:rsidRDefault="00324DB8" w:rsidP="000B6D99">
            <w:pPr>
              <w:pStyle w:val="NoSpacing"/>
              <w:rPr>
                <w:rFonts w:ascii="Cambria" w:eastAsia="Cambria" w:hAnsi="Cambria" w:cs="Cambria"/>
                <w:b/>
                <w:bCs/>
                <w:sz w:val="20"/>
                <w:szCs w:val="20"/>
              </w:rPr>
            </w:pPr>
            <w:r>
              <w:rPr>
                <w:rFonts w:ascii="Cambria" w:eastAsia="Cambria" w:hAnsi="Cambria" w:cs="Cambria"/>
                <w:b/>
                <w:bCs/>
                <w:sz w:val="20"/>
                <w:szCs w:val="20"/>
              </w:rPr>
              <w:t>HIST 241*</w:t>
            </w:r>
          </w:p>
        </w:tc>
        <w:tc>
          <w:tcPr>
            <w:tcW w:w="5450" w:type="dxa"/>
            <w:vAlign w:val="center"/>
          </w:tcPr>
          <w:p w14:paraId="2A595CA0" w14:textId="08E7A620" w:rsidR="00324DB8" w:rsidRDefault="00324DB8" w:rsidP="000B6D99">
            <w:pPr>
              <w:pStyle w:val="NoSpacing"/>
              <w:spacing w:line="259" w:lineRule="auto"/>
            </w:pPr>
            <w:r w:rsidRPr="00324DB8">
              <w:rPr>
                <w:rFonts w:ascii="Cambria" w:eastAsia="Cambria" w:hAnsi="Cambria" w:cs="Cambria"/>
                <w:b/>
                <w:bCs/>
                <w:sz w:val="20"/>
                <w:szCs w:val="20"/>
              </w:rPr>
              <w:t xml:space="preserve">ST: History of Italy </w:t>
            </w:r>
          </w:p>
        </w:tc>
        <w:tc>
          <w:tcPr>
            <w:tcW w:w="5365" w:type="dxa"/>
            <w:vAlign w:val="center"/>
          </w:tcPr>
          <w:p w14:paraId="190F632A" w14:textId="7E394105" w:rsidR="00324DB8" w:rsidRDefault="00324DB8" w:rsidP="00324DB8">
            <w:pPr>
              <w:pStyle w:val="NoSpacing"/>
              <w:spacing w:line="259" w:lineRule="auto"/>
              <w:rPr>
                <w:rFonts w:ascii="Cambria" w:eastAsia="Cambria" w:hAnsi="Cambria" w:cs="Cambria"/>
                <w:sz w:val="20"/>
                <w:szCs w:val="20"/>
              </w:rPr>
            </w:pPr>
            <w:r>
              <w:rPr>
                <w:rFonts w:ascii="Cambria" w:eastAsia="Cambria" w:hAnsi="Cambria" w:cs="Cambria"/>
                <w:sz w:val="20"/>
                <w:szCs w:val="20"/>
              </w:rPr>
              <w:t>Cara Delay, Study Abroad</w:t>
            </w:r>
          </w:p>
        </w:tc>
      </w:tr>
      <w:tr w:rsidR="00DA2566" w14:paraId="6A8CE5A7" w14:textId="77777777" w:rsidTr="000B6D99">
        <w:tc>
          <w:tcPr>
            <w:tcW w:w="14390" w:type="dxa"/>
            <w:gridSpan w:val="4"/>
            <w:vAlign w:val="center"/>
          </w:tcPr>
          <w:p w14:paraId="15CDED23" w14:textId="77777777" w:rsidR="00106A31" w:rsidRDefault="00106A31" w:rsidP="00106A31">
            <w:pPr>
              <w:pStyle w:val="NoSpacing"/>
              <w:rPr>
                <w:rFonts w:ascii="Cambria" w:eastAsia="Cambria" w:hAnsi="Cambria" w:cs="Cambria"/>
                <w:sz w:val="20"/>
                <w:szCs w:val="20"/>
              </w:rPr>
            </w:pPr>
          </w:p>
          <w:p w14:paraId="69A3F2CA" w14:textId="77777777" w:rsidR="00171C2D" w:rsidRPr="00171C2D" w:rsidRDefault="00171C2D" w:rsidP="00171C2D">
            <w:pPr>
              <w:pStyle w:val="NoSpacing"/>
              <w:rPr>
                <w:rFonts w:ascii="Cambria" w:eastAsia="Cambria" w:hAnsi="Cambria" w:cs="Cambria"/>
                <w:sz w:val="20"/>
                <w:szCs w:val="20"/>
              </w:rPr>
            </w:pPr>
            <w:r w:rsidRPr="00171C2D">
              <w:rPr>
                <w:rFonts w:ascii="Cambria" w:eastAsia="Cambria" w:hAnsi="Cambria" w:cs="Cambria"/>
                <w:sz w:val="20"/>
                <w:szCs w:val="20"/>
              </w:rPr>
              <w:t xml:space="preserve">This course examines the history of Italy from ancient times to the present, with a focus on food and culture. Other specific topics covered include politics, religion, food traditions, family, gender and sexuality, nationalism, fascism, war, migrations, and city life. We will use Florence as our key case study throughout the semester, and we will read a variety of works, including writings by historians, primary-source documents, and memoirs. </w:t>
            </w:r>
          </w:p>
          <w:p w14:paraId="67560865" w14:textId="766DAADC" w:rsidR="00DA2566" w:rsidRPr="00F53A8F" w:rsidRDefault="00DA2566" w:rsidP="00DA2566">
            <w:pPr>
              <w:pStyle w:val="NoSpacing"/>
              <w:rPr>
                <w:rFonts w:ascii="Cambria" w:hAnsi="Cambria"/>
                <w:highlight w:val="yellow"/>
              </w:rPr>
            </w:pPr>
          </w:p>
        </w:tc>
      </w:tr>
    </w:tbl>
    <w:p w14:paraId="755A9360" w14:textId="0FD20B01" w:rsidR="595EE50B" w:rsidRDefault="595EE50B"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30"/>
        <w:gridCol w:w="1745"/>
        <w:gridCol w:w="5450"/>
        <w:gridCol w:w="5365"/>
      </w:tblGrid>
      <w:tr w:rsidR="00F53A8F" w14:paraId="66040D18" w14:textId="77777777" w:rsidTr="007655A2">
        <w:tc>
          <w:tcPr>
            <w:tcW w:w="1830" w:type="dxa"/>
            <w:shd w:val="clear" w:color="auto" w:fill="FFE599" w:themeFill="accent4" w:themeFillTint="66"/>
            <w:vAlign w:val="center"/>
          </w:tcPr>
          <w:p w14:paraId="4B0BE22E" w14:textId="77777777" w:rsidR="00F53A8F" w:rsidRDefault="00F53A8F" w:rsidP="00772646">
            <w:pPr>
              <w:pStyle w:val="NoSpacing"/>
              <w:spacing w:line="259" w:lineRule="auto"/>
            </w:pPr>
            <w:r w:rsidRPr="7A4D360F">
              <w:rPr>
                <w:rFonts w:ascii="Cambria" w:eastAsia="Cambria" w:hAnsi="Cambria" w:cs="Cambria"/>
                <w:color w:val="auto"/>
                <w:sz w:val="20"/>
                <w:szCs w:val="20"/>
              </w:rPr>
              <w:t>Historical &amp; Global</w:t>
            </w:r>
          </w:p>
        </w:tc>
        <w:tc>
          <w:tcPr>
            <w:tcW w:w="1745" w:type="dxa"/>
            <w:vAlign w:val="center"/>
          </w:tcPr>
          <w:p w14:paraId="21F0D5B4" w14:textId="14626D2A" w:rsidR="00F53A8F" w:rsidRDefault="00F53A8F" w:rsidP="00772646">
            <w:pPr>
              <w:pStyle w:val="NoSpacing"/>
              <w:rPr>
                <w:rFonts w:ascii="Cambria" w:eastAsia="Cambria" w:hAnsi="Cambria" w:cs="Cambria"/>
                <w:b/>
                <w:bCs/>
                <w:sz w:val="20"/>
                <w:szCs w:val="20"/>
              </w:rPr>
            </w:pPr>
            <w:r>
              <w:rPr>
                <w:rFonts w:ascii="Cambria" w:eastAsia="Cambria" w:hAnsi="Cambria" w:cs="Cambria"/>
                <w:b/>
                <w:bCs/>
                <w:sz w:val="20"/>
                <w:szCs w:val="20"/>
              </w:rPr>
              <w:t>POLI 350</w:t>
            </w:r>
          </w:p>
        </w:tc>
        <w:tc>
          <w:tcPr>
            <w:tcW w:w="5450" w:type="dxa"/>
            <w:vAlign w:val="center"/>
          </w:tcPr>
          <w:p w14:paraId="2F432FCF" w14:textId="1C9D7488" w:rsidR="00F53A8F" w:rsidRDefault="00F53A8F" w:rsidP="00772646">
            <w:pPr>
              <w:pStyle w:val="NoSpacing"/>
              <w:spacing w:line="259" w:lineRule="auto"/>
            </w:pPr>
            <w:r>
              <w:rPr>
                <w:rFonts w:ascii="Cambria" w:eastAsia="Cambria" w:hAnsi="Cambria" w:cs="Cambria"/>
                <w:b/>
                <w:bCs/>
                <w:sz w:val="20"/>
                <w:szCs w:val="20"/>
              </w:rPr>
              <w:t>Comparative Gender Politics</w:t>
            </w:r>
          </w:p>
        </w:tc>
        <w:tc>
          <w:tcPr>
            <w:tcW w:w="5365" w:type="dxa"/>
            <w:vAlign w:val="center"/>
          </w:tcPr>
          <w:p w14:paraId="5155DCCA" w14:textId="3DAC91D2" w:rsidR="00F53A8F" w:rsidRDefault="00F53A8F" w:rsidP="00F53A8F">
            <w:pPr>
              <w:pStyle w:val="NoSpacing"/>
              <w:spacing w:line="259" w:lineRule="auto"/>
            </w:pPr>
            <w:r>
              <w:rPr>
                <w:rFonts w:ascii="Cambria" w:eastAsia="Cambria" w:hAnsi="Cambria" w:cs="Cambria"/>
                <w:sz w:val="20"/>
                <w:szCs w:val="20"/>
              </w:rPr>
              <w:t xml:space="preserve">Hollis France, </w:t>
            </w:r>
            <w:r w:rsidRPr="004E448B">
              <w:rPr>
                <w:rFonts w:ascii="Cambria" w:eastAsia="Cambria" w:hAnsi="Cambria" w:cs="Cambria"/>
                <w:color w:val="000000" w:themeColor="text1"/>
                <w:sz w:val="20"/>
                <w:szCs w:val="20"/>
              </w:rPr>
              <w:t>TR 10:50-12:05,</w:t>
            </w:r>
          </w:p>
        </w:tc>
      </w:tr>
      <w:tr w:rsidR="00F53A8F" w14:paraId="0B7A6F76" w14:textId="77777777" w:rsidTr="00F53A8F">
        <w:tc>
          <w:tcPr>
            <w:tcW w:w="14390" w:type="dxa"/>
            <w:gridSpan w:val="4"/>
            <w:tcBorders>
              <w:bottom w:val="nil"/>
            </w:tcBorders>
            <w:vAlign w:val="center"/>
          </w:tcPr>
          <w:p w14:paraId="44773825" w14:textId="77777777" w:rsidR="00F53A8F" w:rsidRDefault="00F53A8F" w:rsidP="00F53A8F">
            <w:pPr>
              <w:pStyle w:val="NoSpacing"/>
              <w:pBdr>
                <w:bottom w:val="single" w:sz="4" w:space="1" w:color="auto"/>
              </w:pBdr>
              <w:rPr>
                <w:rFonts w:ascii="Cambria" w:eastAsia="Cambria" w:hAnsi="Cambria" w:cs="Cambria"/>
                <w:sz w:val="20"/>
                <w:szCs w:val="20"/>
              </w:rPr>
            </w:pPr>
          </w:p>
          <w:p w14:paraId="2E04AD18" w14:textId="77777777" w:rsidR="00F53A8F" w:rsidRDefault="00F53A8F" w:rsidP="00F53A8F">
            <w:pPr>
              <w:pStyle w:val="NoSpacing"/>
              <w:pBdr>
                <w:bottom w:val="single" w:sz="4" w:space="1" w:color="auto"/>
              </w:pBdr>
              <w:spacing w:line="259" w:lineRule="auto"/>
              <w:rPr>
                <w:rFonts w:ascii="Cambria" w:eastAsia="Cambria" w:hAnsi="Cambria" w:cs="Cambria"/>
                <w:sz w:val="20"/>
                <w:szCs w:val="20"/>
              </w:rPr>
            </w:pPr>
            <w:r w:rsidRPr="00F53A8F">
              <w:rPr>
                <w:rFonts w:ascii="Cambria" w:eastAsia="Cambria" w:hAnsi="Cambria" w:cs="Cambria"/>
                <w:sz w:val="20"/>
                <w:szCs w:val="20"/>
              </w:rPr>
              <w:t>What counts as female? What counts as male? Where did our ideas about femininity and masculinity come from? Do we all answer these questions in the same way? How do we make connections among women, and across place and time?</w:t>
            </w:r>
          </w:p>
          <w:p w14:paraId="3B74D0C8" w14:textId="2EFFFFCA" w:rsidR="000D58DD" w:rsidRDefault="000D58DD" w:rsidP="00F53A8F">
            <w:pPr>
              <w:pStyle w:val="NoSpacing"/>
              <w:pBdr>
                <w:bottom w:val="single" w:sz="4" w:space="1" w:color="auto"/>
              </w:pBdr>
              <w:spacing w:line="259" w:lineRule="auto"/>
              <w:rPr>
                <w:rFonts w:ascii="Cambria" w:eastAsia="Cambria" w:hAnsi="Cambria" w:cs="Cambria"/>
                <w:sz w:val="20"/>
                <w:szCs w:val="20"/>
              </w:rPr>
            </w:pPr>
          </w:p>
        </w:tc>
      </w:tr>
      <w:tr w:rsidR="00F53A8F" w14:paraId="09C39350" w14:textId="77777777" w:rsidTr="00F53A8F">
        <w:tc>
          <w:tcPr>
            <w:tcW w:w="14390" w:type="dxa"/>
            <w:gridSpan w:val="4"/>
            <w:tcBorders>
              <w:top w:val="nil"/>
              <w:left w:val="nil"/>
              <w:bottom w:val="single" w:sz="4" w:space="0" w:color="auto"/>
              <w:right w:val="nil"/>
            </w:tcBorders>
            <w:vAlign w:val="center"/>
          </w:tcPr>
          <w:p w14:paraId="58F8732C" w14:textId="77777777" w:rsidR="00F53A8F" w:rsidRDefault="00F53A8F" w:rsidP="00F53A8F">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p w14:paraId="30FA34AD" w14:textId="2EF71BF6" w:rsidR="00F53A8F" w:rsidRDefault="00F53A8F" w:rsidP="00F53A8F">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c>
      </w:tr>
      <w:tr w:rsidR="00F53A8F" w14:paraId="3B42AD10" w14:textId="77777777" w:rsidTr="001B2661">
        <w:tc>
          <w:tcPr>
            <w:tcW w:w="1830" w:type="dxa"/>
            <w:tcBorders>
              <w:top w:val="single" w:sz="4" w:space="0" w:color="auto"/>
            </w:tcBorders>
            <w:shd w:val="clear" w:color="auto" w:fill="FFE599" w:themeFill="accent4" w:themeFillTint="66"/>
            <w:vAlign w:val="center"/>
          </w:tcPr>
          <w:p w14:paraId="0546A4F9" w14:textId="3B3F8485" w:rsidR="00F53A8F" w:rsidRDefault="00F53A8F" w:rsidP="7A4D360F">
            <w:pPr>
              <w:pStyle w:val="NoSpacing"/>
              <w:spacing w:line="259" w:lineRule="auto"/>
            </w:pPr>
            <w:r w:rsidRPr="7A4D360F">
              <w:rPr>
                <w:rFonts w:ascii="Cambria" w:eastAsia="Cambria" w:hAnsi="Cambria" w:cs="Cambria"/>
                <w:color w:val="auto"/>
                <w:sz w:val="20"/>
                <w:szCs w:val="20"/>
              </w:rPr>
              <w:t>Historical &amp; Global</w:t>
            </w:r>
          </w:p>
        </w:tc>
        <w:tc>
          <w:tcPr>
            <w:tcW w:w="1745" w:type="dxa"/>
            <w:tcBorders>
              <w:top w:val="single" w:sz="4" w:space="0" w:color="auto"/>
            </w:tcBorders>
            <w:vAlign w:val="center"/>
          </w:tcPr>
          <w:p w14:paraId="72274C54" w14:textId="548B7DB3" w:rsidR="00F53A8F" w:rsidRDefault="00F53A8F" w:rsidP="7A4D360F">
            <w:pPr>
              <w:pStyle w:val="NoSpacing"/>
              <w:rPr>
                <w:rFonts w:ascii="Cambria" w:eastAsia="Cambria" w:hAnsi="Cambria" w:cs="Cambria"/>
                <w:b/>
                <w:bCs/>
                <w:sz w:val="20"/>
                <w:szCs w:val="20"/>
              </w:rPr>
            </w:pPr>
            <w:r w:rsidRPr="7A4D360F">
              <w:rPr>
                <w:rFonts w:ascii="Cambria" w:eastAsia="Cambria" w:hAnsi="Cambria" w:cs="Cambria"/>
                <w:b/>
                <w:bCs/>
                <w:sz w:val="20"/>
                <w:szCs w:val="20"/>
              </w:rPr>
              <w:t>THTR 318</w:t>
            </w:r>
          </w:p>
        </w:tc>
        <w:tc>
          <w:tcPr>
            <w:tcW w:w="5450" w:type="dxa"/>
            <w:tcBorders>
              <w:top w:val="single" w:sz="4" w:space="0" w:color="auto"/>
            </w:tcBorders>
            <w:vAlign w:val="center"/>
          </w:tcPr>
          <w:p w14:paraId="75CABEA1" w14:textId="7473163A" w:rsidR="00F53A8F" w:rsidRDefault="00F53A8F" w:rsidP="7A4D360F">
            <w:pPr>
              <w:pStyle w:val="NoSpacing"/>
              <w:spacing w:line="259" w:lineRule="auto"/>
            </w:pPr>
            <w:r w:rsidRPr="7A4D360F">
              <w:rPr>
                <w:rFonts w:ascii="Cambria" w:eastAsia="Cambria" w:hAnsi="Cambria" w:cs="Cambria"/>
                <w:b/>
                <w:bCs/>
                <w:sz w:val="20"/>
                <w:szCs w:val="20"/>
              </w:rPr>
              <w:t>History of Fashion &amp; Manners</w:t>
            </w:r>
          </w:p>
        </w:tc>
        <w:tc>
          <w:tcPr>
            <w:tcW w:w="5365" w:type="dxa"/>
            <w:tcBorders>
              <w:top w:val="single" w:sz="4" w:space="0" w:color="auto"/>
            </w:tcBorders>
            <w:vAlign w:val="center"/>
          </w:tcPr>
          <w:p w14:paraId="0A28622F" w14:textId="4B03D45B" w:rsidR="00F53A8F" w:rsidRDefault="00F53A8F" w:rsidP="00F53A8F">
            <w:pPr>
              <w:pStyle w:val="NoSpacing"/>
              <w:spacing w:line="259" w:lineRule="auto"/>
            </w:pPr>
            <w:r w:rsidRPr="7A4D360F">
              <w:rPr>
                <w:rFonts w:ascii="Cambria" w:eastAsia="Cambria" w:hAnsi="Cambria" w:cs="Cambria"/>
                <w:sz w:val="20"/>
                <w:szCs w:val="20"/>
              </w:rPr>
              <w:t xml:space="preserve">Glenda </w:t>
            </w:r>
            <w:proofErr w:type="spellStart"/>
            <w:r w:rsidRPr="7A4D360F">
              <w:rPr>
                <w:rFonts w:ascii="Cambria" w:eastAsia="Cambria" w:hAnsi="Cambria" w:cs="Cambria"/>
                <w:sz w:val="20"/>
                <w:szCs w:val="20"/>
              </w:rPr>
              <w:t>Byars</w:t>
            </w:r>
            <w:proofErr w:type="spellEnd"/>
            <w:r>
              <w:rPr>
                <w:rFonts w:ascii="Cambria" w:eastAsia="Cambria" w:hAnsi="Cambria" w:cs="Cambria"/>
                <w:sz w:val="20"/>
                <w:szCs w:val="20"/>
              </w:rPr>
              <w:t xml:space="preserve">, </w:t>
            </w:r>
            <w:r w:rsidRPr="7A4D360F">
              <w:rPr>
                <w:rFonts w:ascii="Cambria" w:eastAsia="Cambria" w:hAnsi="Cambria" w:cs="Cambria"/>
                <w:sz w:val="20"/>
                <w:szCs w:val="20"/>
              </w:rPr>
              <w:t>Online synchronous</w:t>
            </w:r>
            <w:r>
              <w:rPr>
                <w:rFonts w:ascii="Cambria" w:eastAsia="Cambria" w:hAnsi="Cambria" w:cs="Cambria"/>
                <w:sz w:val="20"/>
                <w:szCs w:val="20"/>
              </w:rPr>
              <w:t xml:space="preserve">, </w:t>
            </w:r>
            <w:r w:rsidRPr="7A4D360F">
              <w:rPr>
                <w:rFonts w:ascii="Cambria" w:eastAsia="Cambria" w:hAnsi="Cambria" w:cs="Cambria"/>
                <w:sz w:val="20"/>
                <w:szCs w:val="20"/>
              </w:rPr>
              <w:t>TR 12:15-1:30</w:t>
            </w:r>
          </w:p>
        </w:tc>
      </w:tr>
      <w:tr w:rsidR="7A4D360F" w14:paraId="3F7CE5C8" w14:textId="77777777" w:rsidTr="7A4D360F">
        <w:tc>
          <w:tcPr>
            <w:tcW w:w="14390" w:type="dxa"/>
            <w:gridSpan w:val="4"/>
            <w:vAlign w:val="center"/>
          </w:tcPr>
          <w:p w14:paraId="0A455580" w14:textId="77D2838D" w:rsidR="7A4D360F" w:rsidRDefault="7A4D360F" w:rsidP="7A4D360F">
            <w:pPr>
              <w:pStyle w:val="NoSpacing"/>
              <w:rPr>
                <w:rFonts w:ascii="Cambria" w:eastAsia="Cambria" w:hAnsi="Cambria" w:cs="Cambria"/>
                <w:sz w:val="20"/>
                <w:szCs w:val="20"/>
              </w:rPr>
            </w:pPr>
          </w:p>
          <w:p w14:paraId="552BC8DB" w14:textId="58528B32" w:rsidR="7A4D360F" w:rsidRDefault="7A4D360F" w:rsidP="7A4D360F">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This course will allow the student to develop an overview and recognition of Western costume and fashion from pre-history to the present. Through lecture, discussion and research, the course will examine the social, political and practical influences upon dress and mannerism.</w:t>
            </w:r>
          </w:p>
          <w:p w14:paraId="12B552C5" w14:textId="7AAFA9B3" w:rsidR="7A4D360F" w:rsidRDefault="7A4D360F" w:rsidP="7A4D360F">
            <w:pPr>
              <w:pStyle w:val="NoSpacing"/>
              <w:rPr>
                <w:rFonts w:ascii="Cambria" w:eastAsia="Cambria" w:hAnsi="Cambria" w:cs="Cambria"/>
                <w:sz w:val="20"/>
                <w:szCs w:val="20"/>
              </w:rPr>
            </w:pPr>
          </w:p>
        </w:tc>
      </w:tr>
    </w:tbl>
    <w:p w14:paraId="3D5F2FE6" w14:textId="41452D6F" w:rsidR="595EE50B" w:rsidRDefault="595EE50B"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830"/>
        <w:gridCol w:w="1745"/>
        <w:gridCol w:w="5450"/>
        <w:gridCol w:w="5365"/>
      </w:tblGrid>
      <w:tr w:rsidR="00F53A8F" w14:paraId="5E8363EF" w14:textId="77777777" w:rsidTr="0084323E">
        <w:tc>
          <w:tcPr>
            <w:tcW w:w="1830" w:type="dxa"/>
            <w:shd w:val="clear" w:color="auto" w:fill="FFE599" w:themeFill="accent4" w:themeFillTint="66"/>
            <w:vAlign w:val="center"/>
          </w:tcPr>
          <w:p w14:paraId="71D6039C" w14:textId="3B3F8485" w:rsidR="00F53A8F" w:rsidRDefault="00F53A8F" w:rsidP="7A4D360F">
            <w:pPr>
              <w:pStyle w:val="NoSpacing"/>
              <w:spacing w:line="259" w:lineRule="auto"/>
            </w:pPr>
            <w:r w:rsidRPr="7A4D360F">
              <w:rPr>
                <w:rFonts w:ascii="Cambria" w:eastAsia="Cambria" w:hAnsi="Cambria" w:cs="Cambria"/>
                <w:color w:val="auto"/>
                <w:sz w:val="20"/>
                <w:szCs w:val="20"/>
              </w:rPr>
              <w:t>Historical &amp; Global</w:t>
            </w:r>
          </w:p>
        </w:tc>
        <w:tc>
          <w:tcPr>
            <w:tcW w:w="1745" w:type="dxa"/>
            <w:vAlign w:val="center"/>
          </w:tcPr>
          <w:p w14:paraId="0F0D8717" w14:textId="631F5047" w:rsidR="00F53A8F" w:rsidRDefault="00F53A8F" w:rsidP="7A4D360F">
            <w:pPr>
              <w:pStyle w:val="NoSpacing"/>
              <w:rPr>
                <w:rFonts w:ascii="Cambria" w:eastAsia="Cambria" w:hAnsi="Cambria" w:cs="Cambria"/>
                <w:b/>
                <w:bCs/>
                <w:sz w:val="20"/>
                <w:szCs w:val="20"/>
              </w:rPr>
            </w:pPr>
            <w:r w:rsidRPr="7A4D360F">
              <w:rPr>
                <w:rFonts w:ascii="Cambria" w:eastAsia="Cambria" w:hAnsi="Cambria" w:cs="Cambria"/>
                <w:b/>
                <w:bCs/>
                <w:sz w:val="20"/>
                <w:szCs w:val="20"/>
              </w:rPr>
              <w:t>WGST 322</w:t>
            </w:r>
          </w:p>
          <w:p w14:paraId="3C87EA37" w14:textId="1807E575" w:rsidR="00F53A8F" w:rsidRDefault="00F53A8F" w:rsidP="7A4D360F">
            <w:pPr>
              <w:pStyle w:val="NoSpacing"/>
              <w:rPr>
                <w:rFonts w:ascii="Cambria" w:eastAsia="Cambria" w:hAnsi="Cambria" w:cs="Cambria"/>
                <w:sz w:val="20"/>
                <w:szCs w:val="20"/>
              </w:rPr>
            </w:pPr>
            <w:r w:rsidRPr="7A4D360F">
              <w:rPr>
                <w:rFonts w:ascii="Cambria" w:eastAsia="Cambria" w:hAnsi="Cambria" w:cs="Cambria"/>
                <w:sz w:val="20"/>
                <w:szCs w:val="20"/>
              </w:rPr>
              <w:t>(</w:t>
            </w:r>
            <w:proofErr w:type="gramStart"/>
            <w:r w:rsidRPr="7A4D360F">
              <w:rPr>
                <w:rFonts w:ascii="Cambria" w:eastAsia="Cambria" w:hAnsi="Cambria" w:cs="Cambria"/>
                <w:sz w:val="20"/>
                <w:szCs w:val="20"/>
              </w:rPr>
              <w:t>also</w:t>
            </w:r>
            <w:proofErr w:type="gramEnd"/>
            <w:r w:rsidRPr="7A4D360F">
              <w:rPr>
                <w:rFonts w:ascii="Cambria" w:eastAsia="Cambria" w:hAnsi="Cambria" w:cs="Cambria"/>
                <w:sz w:val="20"/>
                <w:szCs w:val="20"/>
              </w:rPr>
              <w:t xml:space="preserve"> </w:t>
            </w:r>
            <w:r>
              <w:rPr>
                <w:rFonts w:ascii="Cambria" w:eastAsia="Cambria" w:hAnsi="Cambria" w:cs="Cambria"/>
                <w:sz w:val="20"/>
                <w:szCs w:val="20"/>
              </w:rPr>
              <w:t>HIST 350</w:t>
            </w:r>
            <w:r w:rsidRPr="7A4D360F">
              <w:rPr>
                <w:rFonts w:ascii="Cambria" w:eastAsia="Cambria" w:hAnsi="Cambria" w:cs="Cambria"/>
                <w:sz w:val="20"/>
                <w:szCs w:val="20"/>
              </w:rPr>
              <w:t>)</w:t>
            </w:r>
          </w:p>
        </w:tc>
        <w:tc>
          <w:tcPr>
            <w:tcW w:w="5450" w:type="dxa"/>
            <w:vAlign w:val="center"/>
          </w:tcPr>
          <w:p w14:paraId="1D676862" w14:textId="4AF4CDB7" w:rsidR="00F53A8F" w:rsidRDefault="00F53A8F" w:rsidP="7A4D360F">
            <w:pPr>
              <w:pStyle w:val="NoSpacing"/>
              <w:rPr>
                <w:rFonts w:ascii="Cambria" w:eastAsia="Cambria" w:hAnsi="Cambria" w:cs="Cambria"/>
                <w:b/>
                <w:bCs/>
                <w:sz w:val="20"/>
                <w:szCs w:val="20"/>
              </w:rPr>
            </w:pPr>
            <w:r w:rsidRPr="7A4D360F">
              <w:rPr>
                <w:rFonts w:ascii="Cambria" w:eastAsia="Cambria" w:hAnsi="Cambria" w:cs="Cambria"/>
                <w:b/>
                <w:bCs/>
                <w:sz w:val="20"/>
                <w:szCs w:val="20"/>
              </w:rPr>
              <w:t xml:space="preserve">ST: </w:t>
            </w:r>
            <w:r w:rsidRPr="00F53A8F">
              <w:rPr>
                <w:rFonts w:ascii="Cambria" w:eastAsia="Cambria" w:hAnsi="Cambria" w:cs="Cambria"/>
                <w:b/>
                <w:bCs/>
                <w:sz w:val="20"/>
                <w:szCs w:val="20"/>
              </w:rPr>
              <w:t>Women in Muslim Societies</w:t>
            </w:r>
          </w:p>
        </w:tc>
        <w:tc>
          <w:tcPr>
            <w:tcW w:w="5365" w:type="dxa"/>
            <w:vAlign w:val="center"/>
          </w:tcPr>
          <w:p w14:paraId="0349F2BC" w14:textId="508F1F23" w:rsidR="00F53A8F" w:rsidRDefault="00F53A8F" w:rsidP="00F53A8F">
            <w:pPr>
              <w:pStyle w:val="NoSpacing"/>
              <w:spacing w:line="259" w:lineRule="auto"/>
            </w:pPr>
            <w:r>
              <w:rPr>
                <w:rFonts w:ascii="Cambria" w:eastAsia="Cambria" w:hAnsi="Cambria" w:cs="Cambria"/>
                <w:sz w:val="20"/>
                <w:szCs w:val="20"/>
              </w:rPr>
              <w:t xml:space="preserve">Rana </w:t>
            </w:r>
            <w:proofErr w:type="spellStart"/>
            <w:r>
              <w:rPr>
                <w:rFonts w:ascii="Cambria" w:eastAsia="Cambria" w:hAnsi="Cambria" w:cs="Cambria"/>
                <w:sz w:val="20"/>
                <w:szCs w:val="20"/>
              </w:rPr>
              <w:t>Mitaki</w:t>
            </w:r>
            <w:proofErr w:type="spellEnd"/>
            <w:r>
              <w:rPr>
                <w:rFonts w:ascii="Cambria" w:eastAsia="Cambria" w:hAnsi="Cambria" w:cs="Cambria"/>
                <w:sz w:val="20"/>
                <w:szCs w:val="20"/>
              </w:rPr>
              <w:t xml:space="preserve">, </w:t>
            </w:r>
            <w:r w:rsidRPr="005A4790">
              <w:rPr>
                <w:rFonts w:ascii="Cambria" w:eastAsia="Cambria" w:hAnsi="Cambria" w:cs="Cambria"/>
                <w:color w:val="000000" w:themeColor="text1"/>
                <w:sz w:val="20"/>
                <w:szCs w:val="20"/>
              </w:rPr>
              <w:t>TR 1:40-2:55</w:t>
            </w:r>
          </w:p>
        </w:tc>
      </w:tr>
      <w:tr w:rsidR="7A4D360F" w14:paraId="24F68FE6" w14:textId="77777777" w:rsidTr="4A40288F">
        <w:tc>
          <w:tcPr>
            <w:tcW w:w="14390" w:type="dxa"/>
            <w:gridSpan w:val="4"/>
            <w:vAlign w:val="center"/>
          </w:tcPr>
          <w:p w14:paraId="1AA0731D" w14:textId="77D2838D" w:rsidR="7A4D360F" w:rsidRPr="00F53A8F" w:rsidRDefault="7A4D360F" w:rsidP="7A4D360F">
            <w:pPr>
              <w:pStyle w:val="NoSpacing"/>
              <w:rPr>
                <w:rFonts w:ascii="Cambria" w:eastAsia="Cambria" w:hAnsi="Cambria" w:cs="Cambria"/>
                <w:sz w:val="20"/>
                <w:szCs w:val="20"/>
                <w:highlight w:val="yellow"/>
              </w:rPr>
            </w:pPr>
          </w:p>
          <w:p w14:paraId="70559C25" w14:textId="77777777" w:rsidR="7A4D360F" w:rsidRPr="000D58DD" w:rsidRDefault="000D58DD" w:rsidP="000D58DD">
            <w:pPr>
              <w:rPr>
                <w:rFonts w:ascii="Cambria" w:hAnsi="Cambria" w:cs="Calibri"/>
                <w:color w:val="000000"/>
                <w:sz w:val="20"/>
                <w:szCs w:val="20"/>
                <w:shd w:val="clear" w:color="auto" w:fill="FFFFFF"/>
              </w:rPr>
            </w:pPr>
            <w:r w:rsidRPr="000D58DD">
              <w:rPr>
                <w:rFonts w:ascii="Cambria" w:hAnsi="Cambria" w:cs="Calibri"/>
                <w:color w:val="000000"/>
                <w:sz w:val="20"/>
                <w:szCs w:val="20"/>
                <w:shd w:val="clear" w:color="auto" w:fill="FFFFFF"/>
              </w:rPr>
              <w:t>This course is an examination of the rights, roles, and portrayals of women in Muslim societies. We will cover women’s roles from the rise of Islam to the contemporary period giving special emphasis to the foundational Islamic texts and their interpretations. We will then consider how these are articulated in medieval and modern societies by focusing on issues such as contraception and abortion, marriage, and education. Attention will be paid to the effects of colonialism and nationalist movements on Muslim women, and the rise of feminist movements in the Muslim world</w:t>
            </w:r>
            <w:r w:rsidRPr="000D58DD">
              <w:rPr>
                <w:rFonts w:ascii="Cambria" w:hAnsi="Cambria" w:cs="Calibri"/>
                <w:color w:val="000000"/>
                <w:sz w:val="20"/>
                <w:szCs w:val="20"/>
                <w:shd w:val="clear" w:color="auto" w:fill="FFFFFF"/>
              </w:rPr>
              <w:t>.</w:t>
            </w:r>
          </w:p>
          <w:p w14:paraId="48606FEA" w14:textId="6511A0E0" w:rsidR="000D58DD" w:rsidRPr="00F53A8F" w:rsidRDefault="000D58DD" w:rsidP="000D58DD">
            <w:pPr>
              <w:rPr>
                <w:highlight w:val="yellow"/>
              </w:rPr>
            </w:pPr>
          </w:p>
        </w:tc>
      </w:tr>
    </w:tbl>
    <w:p w14:paraId="46EF10FB" w14:textId="6881AF7D" w:rsidR="4ABBE79D" w:rsidRDefault="4ABBE79D" w:rsidP="4ABBE79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50321C" w14:paraId="0F211834" w14:textId="77777777" w:rsidTr="00772646">
        <w:tc>
          <w:tcPr>
            <w:tcW w:w="1755" w:type="dxa"/>
            <w:shd w:val="clear" w:color="auto" w:fill="BDD6EE" w:themeFill="accent5" w:themeFillTint="66"/>
            <w:vAlign w:val="center"/>
          </w:tcPr>
          <w:p w14:paraId="2DF8A06E" w14:textId="77777777" w:rsidR="0050321C" w:rsidRDefault="0050321C" w:rsidP="00772646">
            <w:pPr>
              <w:pStyle w:val="NoSpacing"/>
              <w:spacing w:line="259" w:lineRule="auto"/>
            </w:pPr>
            <w:r w:rsidRPr="7A4D360F">
              <w:rPr>
                <w:rFonts w:ascii="Cambria" w:eastAsia="Cambria" w:hAnsi="Cambria" w:cs="Cambria"/>
                <w:color w:val="auto"/>
                <w:sz w:val="20"/>
                <w:szCs w:val="20"/>
              </w:rPr>
              <w:t>Culture &amp; Representation</w:t>
            </w:r>
          </w:p>
        </w:tc>
        <w:tc>
          <w:tcPr>
            <w:tcW w:w="1820" w:type="dxa"/>
            <w:vAlign w:val="center"/>
          </w:tcPr>
          <w:p w14:paraId="362F5522" w14:textId="25F1142E" w:rsidR="0050321C" w:rsidRDefault="0050321C" w:rsidP="00772646">
            <w:pPr>
              <w:pStyle w:val="NoSpacing"/>
              <w:rPr>
                <w:rFonts w:ascii="Cambria" w:eastAsia="Cambria" w:hAnsi="Cambria" w:cs="Cambria"/>
                <w:b/>
                <w:bCs/>
                <w:sz w:val="20"/>
                <w:szCs w:val="20"/>
              </w:rPr>
            </w:pPr>
            <w:r>
              <w:rPr>
                <w:rFonts w:ascii="Cambria" w:eastAsia="Cambria" w:hAnsi="Cambria" w:cs="Cambria"/>
                <w:b/>
                <w:bCs/>
                <w:sz w:val="20"/>
                <w:szCs w:val="20"/>
              </w:rPr>
              <w:t>COMM 410</w:t>
            </w:r>
          </w:p>
        </w:tc>
        <w:tc>
          <w:tcPr>
            <w:tcW w:w="5450" w:type="dxa"/>
            <w:vAlign w:val="center"/>
          </w:tcPr>
          <w:p w14:paraId="50E1C388" w14:textId="39AA74D3" w:rsidR="0050321C" w:rsidRDefault="0050321C" w:rsidP="00772646">
            <w:pPr>
              <w:pStyle w:val="NoSpacing"/>
              <w:spacing w:line="259" w:lineRule="auto"/>
            </w:pPr>
            <w:r w:rsidRPr="0050321C">
              <w:rPr>
                <w:rFonts w:ascii="Cambria" w:eastAsia="Cambria" w:hAnsi="Cambria" w:cs="Cambria"/>
                <w:b/>
                <w:bCs/>
                <w:sz w:val="20"/>
                <w:szCs w:val="20"/>
              </w:rPr>
              <w:t xml:space="preserve">Analysis of Communication in Practice: Critical Approaches </w:t>
            </w:r>
            <w:proofErr w:type="gramStart"/>
            <w:r w:rsidRPr="0050321C">
              <w:rPr>
                <w:rFonts w:ascii="Cambria" w:eastAsia="Cambria" w:hAnsi="Cambria" w:cs="Cambria"/>
                <w:b/>
                <w:bCs/>
                <w:sz w:val="20"/>
                <w:szCs w:val="20"/>
              </w:rPr>
              <w:t>to  Media</w:t>
            </w:r>
            <w:proofErr w:type="gramEnd"/>
            <w:r w:rsidRPr="0050321C">
              <w:rPr>
                <w:rFonts w:ascii="Cambria" w:eastAsia="Cambria" w:hAnsi="Cambria" w:cs="Cambria"/>
                <w:b/>
                <w:bCs/>
                <w:sz w:val="20"/>
                <w:szCs w:val="20"/>
              </w:rPr>
              <w:t xml:space="preserve"> – Focus on Italy</w:t>
            </w:r>
          </w:p>
        </w:tc>
        <w:tc>
          <w:tcPr>
            <w:tcW w:w="5365" w:type="dxa"/>
            <w:vAlign w:val="center"/>
          </w:tcPr>
          <w:p w14:paraId="00170B82" w14:textId="0C480111" w:rsidR="0050321C" w:rsidRDefault="0050321C" w:rsidP="00772646">
            <w:pPr>
              <w:pStyle w:val="NoSpacing"/>
              <w:spacing w:line="259" w:lineRule="auto"/>
            </w:pPr>
            <w:r>
              <w:rPr>
                <w:rFonts w:ascii="Cambria" w:eastAsia="Cambria" w:hAnsi="Cambria" w:cs="Cambria"/>
                <w:sz w:val="20"/>
                <w:szCs w:val="20"/>
              </w:rPr>
              <w:t>Celeste Lacroix, Study Abroad</w:t>
            </w:r>
          </w:p>
        </w:tc>
      </w:tr>
      <w:tr w:rsidR="0050321C" w14:paraId="7861B659" w14:textId="77777777" w:rsidTr="00772646">
        <w:tc>
          <w:tcPr>
            <w:tcW w:w="14390" w:type="dxa"/>
            <w:gridSpan w:val="4"/>
            <w:vAlign w:val="center"/>
          </w:tcPr>
          <w:p w14:paraId="31CB374D" w14:textId="5C155811" w:rsidR="0050321C" w:rsidRDefault="0050321C" w:rsidP="00772646">
            <w:pPr>
              <w:pStyle w:val="NoSpacing"/>
              <w:spacing w:line="259" w:lineRule="auto"/>
              <w:rPr>
                <w:rFonts w:ascii="Cambria" w:eastAsia="Cambria" w:hAnsi="Cambria" w:cs="Cambria"/>
                <w:sz w:val="20"/>
                <w:szCs w:val="20"/>
              </w:rPr>
            </w:pPr>
            <w:r w:rsidRPr="0050321C">
              <w:rPr>
                <w:rFonts w:ascii="Cambria" w:eastAsia="Cambria" w:hAnsi="Cambria" w:cs="Cambria"/>
                <w:sz w:val="20"/>
                <w:szCs w:val="20"/>
              </w:rPr>
              <w:t>Advanced writing course emphasizing the interrogation of historical and/or contemporary communication practices.  As a writing intensive course, students are expected to prepare, produce and revise a portfolio of original work.  Students should demonstrate the ability to integrate and apply knowledge and skills from pre-requisite courses in COMM 410.  The fourth hour of this course is independently scheduled and determined by the instructor of record and will be described on this syllabus for the course at the beginning of the semester</w:t>
            </w:r>
            <w:r>
              <w:rPr>
                <w:rFonts w:ascii="Cambria" w:eastAsia="Cambria" w:hAnsi="Cambria" w:cs="Cambria"/>
                <w:sz w:val="20"/>
                <w:szCs w:val="20"/>
              </w:rPr>
              <w:t>. (Note: there are prerequisites for this course. See the catalog)</w:t>
            </w:r>
          </w:p>
          <w:p w14:paraId="31FAAA3D" w14:textId="1DB131AB" w:rsidR="0050321C" w:rsidRDefault="0050321C" w:rsidP="00772646">
            <w:pPr>
              <w:pStyle w:val="NoSpacing"/>
              <w:spacing w:line="259" w:lineRule="auto"/>
              <w:rPr>
                <w:rFonts w:ascii="Cambria" w:eastAsia="Cambria" w:hAnsi="Cambria" w:cs="Cambria"/>
                <w:sz w:val="20"/>
                <w:szCs w:val="20"/>
              </w:rPr>
            </w:pPr>
          </w:p>
        </w:tc>
      </w:tr>
    </w:tbl>
    <w:tbl>
      <w:tblPr>
        <w:tblStyle w:val="TableGrid1"/>
        <w:tblW w:w="0" w:type="auto"/>
        <w:tblInd w:w="0" w:type="dxa"/>
        <w:tblLook w:val="0600" w:firstRow="0" w:lastRow="0" w:firstColumn="0" w:lastColumn="0" w:noHBand="1" w:noVBand="1"/>
      </w:tblPr>
      <w:tblGrid>
        <w:gridCol w:w="1755"/>
        <w:gridCol w:w="1820"/>
        <w:gridCol w:w="5450"/>
        <w:gridCol w:w="5365"/>
      </w:tblGrid>
      <w:tr w:rsidR="002C0585" w14:paraId="04AB6774" w14:textId="77777777" w:rsidTr="002C0585">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hideMark/>
          </w:tcPr>
          <w:p w14:paraId="03781FD4" w14:textId="77777777" w:rsidR="002C0585" w:rsidRDefault="002C0585">
            <w:pPr>
              <w:pStyle w:val="NoSpacing"/>
              <w:spacing w:line="254" w:lineRule="auto"/>
            </w:pPr>
            <w:bookmarkStart w:id="0" w:name="_GoBack"/>
            <w:bookmarkEnd w:id="0"/>
            <w:r>
              <w:rPr>
                <w:rFonts w:ascii="Cambria" w:eastAsia="Cambria" w:hAnsi="Cambria" w:cs="Cambria"/>
                <w:color w:val="auto"/>
                <w:sz w:val="20"/>
                <w:szCs w:val="20"/>
              </w:rPr>
              <w:lastRenderedPageBreak/>
              <w:t>Culture &amp; Representation</w:t>
            </w:r>
          </w:p>
        </w:tc>
        <w:tc>
          <w:tcPr>
            <w:tcW w:w="1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9B831" w14:textId="0B02E3BE" w:rsidR="002C0585" w:rsidRDefault="002C0585">
            <w:pPr>
              <w:pStyle w:val="NoSpacing"/>
              <w:rPr>
                <w:rFonts w:ascii="Cambria" w:eastAsia="Cambria" w:hAnsi="Cambria" w:cs="Cambria"/>
                <w:b/>
                <w:bCs/>
                <w:sz w:val="20"/>
                <w:szCs w:val="20"/>
              </w:rPr>
            </w:pPr>
            <w:r>
              <w:rPr>
                <w:rFonts w:ascii="Cambria" w:eastAsia="Cambria" w:hAnsi="Cambria" w:cs="Cambria"/>
                <w:b/>
                <w:bCs/>
                <w:sz w:val="20"/>
                <w:szCs w:val="20"/>
              </w:rPr>
              <w:t>ENGL 390</w:t>
            </w:r>
            <w:r w:rsidR="000D58DD">
              <w:rPr>
                <w:rFonts w:ascii="Cambria" w:eastAsia="Cambria" w:hAnsi="Cambria" w:cs="Cambria"/>
                <w:b/>
                <w:bCs/>
                <w:sz w:val="20"/>
                <w:szCs w:val="20"/>
              </w:rPr>
              <w:t xml:space="preserve"> *</w:t>
            </w:r>
          </w:p>
        </w:tc>
        <w:tc>
          <w:tcPr>
            <w:tcW w:w="5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BFA25" w14:textId="1A313C79" w:rsidR="002C0585" w:rsidRDefault="002C0585">
            <w:pPr>
              <w:pStyle w:val="NoSpacing"/>
              <w:spacing w:line="254" w:lineRule="auto"/>
            </w:pPr>
            <w:r w:rsidRPr="002C0585">
              <w:rPr>
                <w:rFonts w:ascii="Cambria" w:eastAsia="Cambria" w:hAnsi="Cambria" w:cs="Cambria"/>
                <w:b/>
                <w:bCs/>
                <w:sz w:val="20"/>
                <w:szCs w:val="20"/>
              </w:rPr>
              <w:t>ST: Slow Cinema</w:t>
            </w:r>
          </w:p>
        </w:tc>
        <w:tc>
          <w:tcPr>
            <w:tcW w:w="5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3FF51E" w14:textId="6D70E7FE" w:rsidR="002C0585" w:rsidRDefault="002C0585" w:rsidP="002C0585">
            <w:pPr>
              <w:pStyle w:val="NoSpacing"/>
              <w:spacing w:line="254" w:lineRule="auto"/>
            </w:pPr>
            <w:r>
              <w:rPr>
                <w:rFonts w:ascii="Cambria" w:eastAsia="Cambria" w:hAnsi="Cambria" w:cs="Cambria"/>
                <w:sz w:val="20"/>
                <w:szCs w:val="20"/>
              </w:rPr>
              <w:t>Colleen Glenn, Study Abroad</w:t>
            </w:r>
          </w:p>
        </w:tc>
      </w:tr>
      <w:tr w:rsidR="002628E4" w14:paraId="6C6D9199" w14:textId="77777777" w:rsidTr="002C0585">
        <w:tc>
          <w:tcPr>
            <w:tcW w:w="14390"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EAC81AA" w14:textId="77777777" w:rsidR="002628E4" w:rsidRDefault="002628E4">
            <w:pPr>
              <w:pStyle w:val="NoSpacing"/>
              <w:rPr>
                <w:rFonts w:ascii="Cambria" w:eastAsia="Cambria" w:hAnsi="Cambria" w:cs="Cambria"/>
                <w:sz w:val="20"/>
                <w:szCs w:val="20"/>
              </w:rPr>
            </w:pPr>
          </w:p>
          <w:p w14:paraId="5B25D076" w14:textId="7904457C" w:rsidR="00171C2D" w:rsidRPr="00171C2D" w:rsidRDefault="00171C2D" w:rsidP="00171C2D">
            <w:pPr>
              <w:pStyle w:val="NoSpacing"/>
              <w:rPr>
                <w:rFonts w:ascii="Cambria" w:eastAsia="Cambria" w:hAnsi="Cambria" w:cs="Cambria"/>
                <w:sz w:val="20"/>
                <w:szCs w:val="20"/>
              </w:rPr>
            </w:pPr>
            <w:r w:rsidRPr="00171C2D">
              <w:rPr>
                <w:rFonts w:ascii="Cambria" w:eastAsia="Cambria" w:hAnsi="Cambria" w:cs="Cambria"/>
                <w:sz w:val="20"/>
                <w:szCs w:val="20"/>
              </w:rPr>
              <w:t xml:space="preserve">This course is inspired by the concept of “Slow Cinema,” which refers to contemplative films that use a combination of long takes, static shots, and minimal dialogue to create a film experience that often more accurately represents real life. Like the “Slow Food” movement that originated in Italy that rejects processed foods in favor of cooking with local, natural ingredients, “Slow Cinema” has come to represent films that eschew rapid pacing and cutting in favor of immersing the viewer into the protagonists’ world. Drawing from scholarship on gender and film theory, this course will examine movies that, at their own pace, have interesting things to say about identity, place, gender, and LGBTQ identities. Female and male filmmakers from around the world who have dabbled in this technique, such as Jane Campion, Sofia Coppola, Stanley Kubrick, Alfred Hitchcock, and Jim </w:t>
            </w:r>
            <w:proofErr w:type="spellStart"/>
            <w:r w:rsidRPr="00171C2D">
              <w:rPr>
                <w:rFonts w:ascii="Cambria" w:eastAsia="Cambria" w:hAnsi="Cambria" w:cs="Cambria"/>
                <w:sz w:val="20"/>
                <w:szCs w:val="20"/>
              </w:rPr>
              <w:t>Jarmusch</w:t>
            </w:r>
            <w:proofErr w:type="spellEnd"/>
            <w:r w:rsidRPr="00171C2D">
              <w:rPr>
                <w:rFonts w:ascii="Cambria" w:eastAsia="Cambria" w:hAnsi="Cambria" w:cs="Cambria"/>
                <w:sz w:val="20"/>
                <w:szCs w:val="20"/>
              </w:rPr>
              <w:t xml:space="preserve">, will be studied in this course. Because the course will be taught in Florence, Italy as part of CofC Study Abroad, the course will also contain several Italian films by filmmakers like Vittorio de </w:t>
            </w:r>
            <w:proofErr w:type="spellStart"/>
            <w:r w:rsidRPr="00171C2D">
              <w:rPr>
                <w:rFonts w:ascii="Cambria" w:eastAsia="Cambria" w:hAnsi="Cambria" w:cs="Cambria"/>
                <w:sz w:val="20"/>
                <w:szCs w:val="20"/>
              </w:rPr>
              <w:t>Sica</w:t>
            </w:r>
            <w:proofErr w:type="spellEnd"/>
            <w:r w:rsidRPr="00171C2D">
              <w:rPr>
                <w:rFonts w:ascii="Cambria" w:eastAsia="Cambria" w:hAnsi="Cambria" w:cs="Cambria"/>
                <w:sz w:val="20"/>
                <w:szCs w:val="20"/>
              </w:rPr>
              <w:t xml:space="preserve"> and Federico Fellini.</w:t>
            </w:r>
          </w:p>
          <w:p w14:paraId="79F5F965" w14:textId="54BB1B8D" w:rsidR="002628E4" w:rsidRDefault="00171C2D" w:rsidP="00171C2D">
            <w:pPr>
              <w:pStyle w:val="NoSpacing"/>
              <w:rPr>
                <w:rFonts w:ascii="Cambria" w:eastAsia="Cambria" w:hAnsi="Cambria" w:cs="Cambria"/>
                <w:sz w:val="20"/>
                <w:szCs w:val="20"/>
              </w:rPr>
            </w:pPr>
            <w:r w:rsidRPr="00171C2D">
              <w:rPr>
                <w:rFonts w:ascii="Cambria" w:eastAsia="Cambria" w:hAnsi="Cambria" w:cs="Cambria"/>
                <w:sz w:val="20"/>
                <w:szCs w:val="20"/>
              </w:rPr>
              <w:t xml:space="preserve"> </w:t>
            </w:r>
          </w:p>
        </w:tc>
      </w:tr>
      <w:tr w:rsidR="002628E4" w14:paraId="6568B32E" w14:textId="77777777" w:rsidTr="002C0585">
        <w:tc>
          <w:tcPr>
            <w:tcW w:w="14390" w:type="dxa"/>
            <w:gridSpan w:val="4"/>
            <w:tcBorders>
              <w:top w:val="single" w:sz="4" w:space="0" w:color="auto"/>
              <w:left w:val="nil"/>
              <w:bottom w:val="single" w:sz="4" w:space="0" w:color="auto"/>
              <w:right w:val="nil"/>
            </w:tcBorders>
            <w:vAlign w:val="center"/>
          </w:tcPr>
          <w:p w14:paraId="593C341E" w14:textId="77777777" w:rsidR="002628E4" w:rsidRDefault="002628E4">
            <w:pPr>
              <w:pStyle w:val="NoSpacing"/>
              <w:rPr>
                <w:rFonts w:ascii="Cambria" w:eastAsia="Cambria" w:hAnsi="Cambria" w:cs="Cambria"/>
                <w:sz w:val="20"/>
                <w:szCs w:val="20"/>
              </w:rPr>
            </w:pPr>
          </w:p>
          <w:p w14:paraId="69D682E6" w14:textId="7CAECEB0" w:rsidR="002628E4" w:rsidRDefault="002628E4">
            <w:pPr>
              <w:pStyle w:val="NoSpacing"/>
              <w:rPr>
                <w:rFonts w:ascii="Cambria" w:eastAsia="Cambria" w:hAnsi="Cambria" w:cs="Cambria"/>
                <w:sz w:val="20"/>
                <w:szCs w:val="20"/>
              </w:rPr>
            </w:pPr>
          </w:p>
        </w:tc>
      </w:tr>
    </w:tbl>
    <w:tbl>
      <w:tblPr>
        <w:tblStyle w:val="TableGrid"/>
        <w:tblW w:w="0" w:type="auto"/>
        <w:tblLook w:val="0600" w:firstRow="0" w:lastRow="0" w:firstColumn="0" w:lastColumn="0" w:noHBand="1" w:noVBand="1"/>
      </w:tblPr>
      <w:tblGrid>
        <w:gridCol w:w="1755"/>
        <w:gridCol w:w="1820"/>
        <w:gridCol w:w="5450"/>
        <w:gridCol w:w="5365"/>
      </w:tblGrid>
      <w:tr w:rsidR="002C0585" w14:paraId="6F27121E" w14:textId="77777777" w:rsidTr="002C0585">
        <w:tc>
          <w:tcPr>
            <w:tcW w:w="1755" w:type="dxa"/>
            <w:tcBorders>
              <w:top w:val="single" w:sz="4" w:space="0" w:color="auto"/>
            </w:tcBorders>
            <w:shd w:val="clear" w:color="auto" w:fill="BDD6EE" w:themeFill="accent5" w:themeFillTint="66"/>
            <w:vAlign w:val="center"/>
          </w:tcPr>
          <w:p w14:paraId="5C7C70F6" w14:textId="427788CD" w:rsidR="002C0585" w:rsidRDefault="002C0585" w:rsidP="7A4D360F">
            <w:pPr>
              <w:pStyle w:val="NoSpacing"/>
              <w:spacing w:line="259" w:lineRule="auto"/>
            </w:pPr>
            <w:r w:rsidRPr="7A4D360F">
              <w:rPr>
                <w:rFonts w:ascii="Cambria" w:eastAsia="Cambria" w:hAnsi="Cambria" w:cs="Cambria"/>
                <w:color w:val="auto"/>
                <w:sz w:val="20"/>
                <w:szCs w:val="20"/>
              </w:rPr>
              <w:t>Culture &amp; Representation</w:t>
            </w:r>
          </w:p>
        </w:tc>
        <w:tc>
          <w:tcPr>
            <w:tcW w:w="1820" w:type="dxa"/>
            <w:tcBorders>
              <w:top w:val="single" w:sz="4" w:space="0" w:color="auto"/>
            </w:tcBorders>
            <w:vAlign w:val="center"/>
          </w:tcPr>
          <w:p w14:paraId="59D32992" w14:textId="510D3C6F" w:rsidR="002C0585" w:rsidRDefault="002C0585" w:rsidP="7A4D360F">
            <w:pPr>
              <w:pStyle w:val="NoSpacing"/>
              <w:rPr>
                <w:rFonts w:ascii="Cambria" w:eastAsia="Cambria" w:hAnsi="Cambria" w:cs="Cambria"/>
                <w:b/>
                <w:bCs/>
                <w:sz w:val="20"/>
                <w:szCs w:val="20"/>
              </w:rPr>
            </w:pPr>
            <w:r w:rsidRPr="7A4D360F">
              <w:rPr>
                <w:rFonts w:ascii="Cambria" w:eastAsia="Cambria" w:hAnsi="Cambria" w:cs="Cambria"/>
                <w:b/>
                <w:bCs/>
                <w:sz w:val="20"/>
                <w:szCs w:val="20"/>
              </w:rPr>
              <w:t xml:space="preserve">ENGL </w:t>
            </w:r>
            <w:r>
              <w:rPr>
                <w:rFonts w:ascii="Cambria" w:eastAsia="Cambria" w:hAnsi="Cambria" w:cs="Cambria"/>
                <w:b/>
                <w:bCs/>
                <w:sz w:val="20"/>
                <w:szCs w:val="20"/>
              </w:rPr>
              <w:t>353</w:t>
            </w:r>
          </w:p>
        </w:tc>
        <w:tc>
          <w:tcPr>
            <w:tcW w:w="5450" w:type="dxa"/>
            <w:tcBorders>
              <w:top w:val="single" w:sz="4" w:space="0" w:color="auto"/>
            </w:tcBorders>
            <w:vAlign w:val="center"/>
          </w:tcPr>
          <w:p w14:paraId="6D1FC159" w14:textId="4738AC8E" w:rsidR="002C0585" w:rsidRDefault="002C0585" w:rsidP="7A4D360F">
            <w:pPr>
              <w:pStyle w:val="NoSpacing"/>
              <w:spacing w:line="259" w:lineRule="auto"/>
            </w:pPr>
            <w:r>
              <w:rPr>
                <w:rFonts w:ascii="Cambria" w:eastAsia="Cambria" w:hAnsi="Cambria" w:cs="Cambria"/>
                <w:b/>
                <w:bCs/>
                <w:sz w:val="20"/>
                <w:szCs w:val="20"/>
              </w:rPr>
              <w:t>African Women Writers</w:t>
            </w:r>
          </w:p>
        </w:tc>
        <w:tc>
          <w:tcPr>
            <w:tcW w:w="5365" w:type="dxa"/>
            <w:tcBorders>
              <w:top w:val="single" w:sz="4" w:space="0" w:color="auto"/>
            </w:tcBorders>
            <w:vAlign w:val="center"/>
          </w:tcPr>
          <w:p w14:paraId="14606586" w14:textId="022DCE44" w:rsidR="002C0585" w:rsidRDefault="002C0585" w:rsidP="7A4D360F">
            <w:pPr>
              <w:pStyle w:val="NoSpacing"/>
              <w:spacing w:line="259" w:lineRule="auto"/>
            </w:pPr>
            <w:r>
              <w:rPr>
                <w:rFonts w:ascii="Cambria" w:eastAsia="Cambria" w:hAnsi="Cambria" w:cs="Cambria"/>
                <w:sz w:val="20"/>
                <w:szCs w:val="20"/>
              </w:rPr>
              <w:t xml:space="preserve">Simon Lewis, </w:t>
            </w:r>
            <w:r w:rsidRPr="00F94709">
              <w:rPr>
                <w:rFonts w:ascii="Cambria" w:eastAsia="Cambria" w:hAnsi="Cambria" w:cs="Cambria"/>
                <w:color w:val="000000" w:themeColor="text1"/>
                <w:sz w:val="20"/>
                <w:szCs w:val="20"/>
              </w:rPr>
              <w:t>MWF 11:00-11:50</w:t>
            </w:r>
          </w:p>
        </w:tc>
      </w:tr>
      <w:tr w:rsidR="7A4D360F" w14:paraId="31114EDC" w14:textId="77777777" w:rsidTr="000B6D99">
        <w:tc>
          <w:tcPr>
            <w:tcW w:w="14390" w:type="dxa"/>
            <w:gridSpan w:val="4"/>
            <w:tcBorders>
              <w:bottom w:val="nil"/>
            </w:tcBorders>
            <w:vAlign w:val="center"/>
          </w:tcPr>
          <w:p w14:paraId="5FB1470F" w14:textId="77777777" w:rsidR="000D58DD" w:rsidRDefault="000D58DD" w:rsidP="002C0585">
            <w:pPr>
              <w:pStyle w:val="NoSpacing"/>
              <w:pBdr>
                <w:bottom w:val="single" w:sz="4" w:space="1" w:color="auto"/>
              </w:pBdr>
              <w:rPr>
                <w:rFonts w:ascii="Cambria" w:eastAsia="Cambria" w:hAnsi="Cambria" w:cs="Cambria"/>
                <w:sz w:val="20"/>
                <w:szCs w:val="20"/>
              </w:rPr>
            </w:pPr>
          </w:p>
          <w:p w14:paraId="6A28DFEA" w14:textId="2BD9DAF2" w:rsidR="7A4D360F" w:rsidRDefault="002C0585" w:rsidP="002C0585">
            <w:pPr>
              <w:pStyle w:val="NoSpacing"/>
              <w:pBdr>
                <w:bottom w:val="single" w:sz="4" w:space="1" w:color="auto"/>
              </w:pBdr>
              <w:rPr>
                <w:rFonts w:ascii="Cambria" w:eastAsia="Cambria" w:hAnsi="Cambria" w:cs="Cambria"/>
                <w:sz w:val="20"/>
                <w:szCs w:val="20"/>
              </w:rPr>
            </w:pPr>
            <w:r w:rsidRPr="002C0585">
              <w:rPr>
                <w:rFonts w:ascii="Cambria" w:eastAsia="Cambria" w:hAnsi="Cambria" w:cs="Cambria"/>
                <w:sz w:val="20"/>
                <w:szCs w:val="20"/>
              </w:rPr>
              <w:t xml:space="preserve">An introduction to the writings of African women, including </w:t>
            </w:r>
            <w:proofErr w:type="spellStart"/>
            <w:r w:rsidRPr="002C0585">
              <w:rPr>
                <w:rFonts w:ascii="Cambria" w:eastAsia="Cambria" w:hAnsi="Cambria" w:cs="Cambria"/>
                <w:sz w:val="20"/>
                <w:szCs w:val="20"/>
              </w:rPr>
              <w:t>Buchi</w:t>
            </w:r>
            <w:proofErr w:type="spellEnd"/>
            <w:r w:rsidRPr="002C0585">
              <w:rPr>
                <w:rFonts w:ascii="Cambria" w:eastAsia="Cambria" w:hAnsi="Cambria" w:cs="Cambria"/>
                <w:sz w:val="20"/>
                <w:szCs w:val="20"/>
              </w:rPr>
              <w:t xml:space="preserve"> </w:t>
            </w:r>
            <w:proofErr w:type="spellStart"/>
            <w:r w:rsidRPr="002C0585">
              <w:rPr>
                <w:rFonts w:ascii="Cambria" w:eastAsia="Cambria" w:hAnsi="Cambria" w:cs="Cambria"/>
                <w:sz w:val="20"/>
                <w:szCs w:val="20"/>
              </w:rPr>
              <w:t>Emecheta</w:t>
            </w:r>
            <w:proofErr w:type="spellEnd"/>
            <w:r w:rsidRPr="002C0585">
              <w:rPr>
                <w:rFonts w:ascii="Cambria" w:eastAsia="Cambria" w:hAnsi="Cambria" w:cs="Cambria"/>
                <w:sz w:val="20"/>
                <w:szCs w:val="20"/>
              </w:rPr>
              <w:t xml:space="preserve">, Mariama </w:t>
            </w:r>
            <w:proofErr w:type="spellStart"/>
            <w:r w:rsidRPr="002C0585">
              <w:rPr>
                <w:rFonts w:ascii="Cambria" w:eastAsia="Cambria" w:hAnsi="Cambria" w:cs="Cambria"/>
                <w:sz w:val="20"/>
                <w:szCs w:val="20"/>
              </w:rPr>
              <w:t>Bâ</w:t>
            </w:r>
            <w:proofErr w:type="spellEnd"/>
            <w:r w:rsidRPr="002C0585">
              <w:rPr>
                <w:rFonts w:ascii="Cambria" w:eastAsia="Cambria" w:hAnsi="Cambria" w:cs="Cambria"/>
                <w:sz w:val="20"/>
                <w:szCs w:val="20"/>
              </w:rPr>
              <w:t xml:space="preserve">, </w:t>
            </w:r>
            <w:proofErr w:type="spellStart"/>
            <w:r w:rsidRPr="002C0585">
              <w:rPr>
                <w:rFonts w:ascii="Cambria" w:eastAsia="Cambria" w:hAnsi="Cambria" w:cs="Cambria"/>
                <w:sz w:val="20"/>
                <w:szCs w:val="20"/>
              </w:rPr>
              <w:t>Fadhma</w:t>
            </w:r>
            <w:proofErr w:type="spellEnd"/>
            <w:r w:rsidRPr="002C0585">
              <w:rPr>
                <w:rFonts w:ascii="Cambria" w:eastAsia="Cambria" w:hAnsi="Cambria" w:cs="Cambria"/>
                <w:sz w:val="20"/>
                <w:szCs w:val="20"/>
              </w:rPr>
              <w:t xml:space="preserve"> </w:t>
            </w:r>
            <w:proofErr w:type="spellStart"/>
            <w:r w:rsidRPr="002C0585">
              <w:rPr>
                <w:rFonts w:ascii="Cambria" w:eastAsia="Cambria" w:hAnsi="Cambria" w:cs="Cambria"/>
                <w:sz w:val="20"/>
                <w:szCs w:val="20"/>
              </w:rPr>
              <w:t>Amrouche</w:t>
            </w:r>
            <w:proofErr w:type="spellEnd"/>
            <w:r w:rsidRPr="002C0585">
              <w:rPr>
                <w:rFonts w:ascii="Cambria" w:eastAsia="Cambria" w:hAnsi="Cambria" w:cs="Cambria"/>
                <w:sz w:val="20"/>
                <w:szCs w:val="20"/>
              </w:rPr>
              <w:t>, Nadine Gordimer and others.</w:t>
            </w:r>
          </w:p>
          <w:p w14:paraId="2F5CE70A" w14:textId="25F2AECE" w:rsidR="002C0585" w:rsidRDefault="002C0585" w:rsidP="002C0585">
            <w:pPr>
              <w:pStyle w:val="NoSpacing"/>
              <w:pBdr>
                <w:bottom w:val="single" w:sz="4" w:space="1" w:color="auto"/>
              </w:pBdr>
              <w:rPr>
                <w:rFonts w:ascii="Cambria" w:eastAsia="Cambria" w:hAnsi="Cambria" w:cs="Cambria"/>
                <w:sz w:val="20"/>
                <w:szCs w:val="20"/>
              </w:rPr>
            </w:pPr>
          </w:p>
        </w:tc>
      </w:tr>
      <w:tr w:rsidR="000B6D99" w14:paraId="025D33E0" w14:textId="77777777" w:rsidTr="000B6D99">
        <w:tc>
          <w:tcPr>
            <w:tcW w:w="14390" w:type="dxa"/>
            <w:gridSpan w:val="4"/>
            <w:tcBorders>
              <w:top w:val="nil"/>
              <w:left w:val="nil"/>
              <w:bottom w:val="single" w:sz="4" w:space="0" w:color="auto"/>
              <w:right w:val="nil"/>
            </w:tcBorders>
            <w:vAlign w:val="center"/>
          </w:tcPr>
          <w:p w14:paraId="7BD6DD9B" w14:textId="77777777" w:rsidR="000B6D99" w:rsidRDefault="000B6D99" w:rsidP="000B6D99">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p w14:paraId="07772F46" w14:textId="7EAE3291" w:rsidR="000B6D99" w:rsidRDefault="000B6D99" w:rsidP="000B6D99">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c>
      </w:tr>
      <w:tr w:rsidR="002C0585" w14:paraId="6614F2D0" w14:textId="77777777" w:rsidTr="003C1851">
        <w:tc>
          <w:tcPr>
            <w:tcW w:w="1755" w:type="dxa"/>
            <w:tcBorders>
              <w:top w:val="single" w:sz="4" w:space="0" w:color="auto"/>
            </w:tcBorders>
            <w:shd w:val="clear" w:color="auto" w:fill="BDD6EE" w:themeFill="accent5" w:themeFillTint="66"/>
            <w:vAlign w:val="center"/>
          </w:tcPr>
          <w:p w14:paraId="20C4D2CE" w14:textId="77777777" w:rsidR="002C0585" w:rsidRDefault="002C0585" w:rsidP="000B6D99">
            <w:pPr>
              <w:pStyle w:val="NoSpacing"/>
              <w:pBdr>
                <w:top w:val="none" w:sz="0" w:space="0" w:color="auto"/>
                <w:left w:val="none" w:sz="0" w:space="0" w:color="auto"/>
                <w:bottom w:val="none" w:sz="0" w:space="0" w:color="auto"/>
                <w:right w:val="none" w:sz="0" w:space="0" w:color="auto"/>
                <w:between w:val="none" w:sz="0" w:space="0" w:color="auto"/>
              </w:pBdr>
              <w:spacing w:line="259" w:lineRule="auto"/>
            </w:pPr>
            <w:r w:rsidRPr="7A4D360F">
              <w:rPr>
                <w:rFonts w:ascii="Cambria" w:eastAsia="Cambria" w:hAnsi="Cambria" w:cs="Cambria"/>
                <w:color w:val="auto"/>
                <w:sz w:val="20"/>
                <w:szCs w:val="20"/>
              </w:rPr>
              <w:t>Culture &amp; Representation</w:t>
            </w:r>
          </w:p>
        </w:tc>
        <w:tc>
          <w:tcPr>
            <w:tcW w:w="1820" w:type="dxa"/>
            <w:tcBorders>
              <w:top w:val="single" w:sz="4" w:space="0" w:color="auto"/>
            </w:tcBorders>
            <w:vAlign w:val="center"/>
          </w:tcPr>
          <w:p w14:paraId="39D7E501" w14:textId="28446BF1" w:rsidR="002C0585" w:rsidRDefault="002C0585" w:rsidP="000B6D99">
            <w:pPr>
              <w:pStyle w:val="NoSpacing"/>
              <w:rPr>
                <w:rFonts w:ascii="Cambria" w:eastAsia="Cambria" w:hAnsi="Cambria" w:cs="Cambria"/>
                <w:b/>
                <w:bCs/>
                <w:sz w:val="20"/>
                <w:szCs w:val="20"/>
              </w:rPr>
            </w:pPr>
            <w:r>
              <w:rPr>
                <w:rFonts w:ascii="Cambria" w:eastAsia="Cambria" w:hAnsi="Cambria" w:cs="Cambria"/>
                <w:b/>
                <w:bCs/>
                <w:sz w:val="20"/>
                <w:szCs w:val="20"/>
              </w:rPr>
              <w:t>MUSC 222</w:t>
            </w:r>
          </w:p>
        </w:tc>
        <w:tc>
          <w:tcPr>
            <w:tcW w:w="5450" w:type="dxa"/>
            <w:tcBorders>
              <w:top w:val="single" w:sz="4" w:space="0" w:color="auto"/>
            </w:tcBorders>
            <w:vAlign w:val="center"/>
          </w:tcPr>
          <w:p w14:paraId="2A792BBC" w14:textId="1526D98A" w:rsidR="002C0585" w:rsidRDefault="002C0585" w:rsidP="000B6D99">
            <w:pPr>
              <w:pStyle w:val="NoSpacing"/>
              <w:spacing w:line="259" w:lineRule="auto"/>
            </w:pPr>
            <w:r w:rsidRPr="002C0585">
              <w:rPr>
                <w:rFonts w:ascii="Cambria" w:eastAsia="Cambria" w:hAnsi="Cambria" w:cs="Cambria"/>
                <w:b/>
                <w:bCs/>
                <w:sz w:val="20"/>
                <w:szCs w:val="20"/>
              </w:rPr>
              <w:t>ST: Women in Popular Music</w:t>
            </w:r>
          </w:p>
        </w:tc>
        <w:tc>
          <w:tcPr>
            <w:tcW w:w="5365" w:type="dxa"/>
            <w:tcBorders>
              <w:top w:val="single" w:sz="4" w:space="0" w:color="auto"/>
            </w:tcBorders>
            <w:vAlign w:val="center"/>
          </w:tcPr>
          <w:p w14:paraId="700760AE" w14:textId="4E068402" w:rsidR="002C0585" w:rsidRDefault="002C0585" w:rsidP="000B6D99">
            <w:pPr>
              <w:pStyle w:val="NoSpacing"/>
              <w:spacing w:line="259" w:lineRule="auto"/>
            </w:pPr>
            <w:r>
              <w:rPr>
                <w:rFonts w:ascii="Cambria" w:eastAsia="Cambria" w:hAnsi="Cambria" w:cs="Cambria"/>
                <w:sz w:val="20"/>
                <w:szCs w:val="20"/>
              </w:rPr>
              <w:t xml:space="preserve">Frank Duvall, </w:t>
            </w:r>
            <w:r w:rsidRPr="7A4D360F">
              <w:rPr>
                <w:rFonts w:ascii="Cambria" w:eastAsia="Cambria" w:hAnsi="Cambria" w:cs="Cambria"/>
                <w:sz w:val="20"/>
                <w:szCs w:val="20"/>
              </w:rPr>
              <w:t>Multiple sections</w:t>
            </w:r>
            <w:r>
              <w:rPr>
                <w:rFonts w:ascii="Cambria" w:eastAsia="Cambria" w:hAnsi="Cambria" w:cs="Cambria"/>
                <w:sz w:val="20"/>
                <w:szCs w:val="20"/>
              </w:rPr>
              <w:t xml:space="preserve"> </w:t>
            </w:r>
            <w:r w:rsidRPr="7A4D360F">
              <w:rPr>
                <w:rFonts w:ascii="Cambria" w:eastAsia="Cambria" w:hAnsi="Cambria" w:cs="Cambria"/>
                <w:sz w:val="20"/>
                <w:szCs w:val="20"/>
              </w:rPr>
              <w:t>(see course list)</w:t>
            </w:r>
          </w:p>
        </w:tc>
      </w:tr>
      <w:tr w:rsidR="000B6D99" w14:paraId="45E4437D" w14:textId="77777777" w:rsidTr="000B6D99">
        <w:tc>
          <w:tcPr>
            <w:tcW w:w="14390" w:type="dxa"/>
            <w:gridSpan w:val="4"/>
            <w:vAlign w:val="center"/>
          </w:tcPr>
          <w:p w14:paraId="339DFC16" w14:textId="77777777" w:rsidR="008D7026" w:rsidRDefault="008D7026" w:rsidP="008D7026">
            <w:pPr>
              <w:pStyle w:val="NoSpacing"/>
              <w:spacing w:line="259" w:lineRule="auto"/>
              <w:rPr>
                <w:rFonts w:ascii="Cambria" w:eastAsia="Cambria" w:hAnsi="Cambria" w:cs="Cambria"/>
                <w:sz w:val="20"/>
                <w:szCs w:val="20"/>
              </w:rPr>
            </w:pPr>
          </w:p>
          <w:p w14:paraId="3E9B6EDA" w14:textId="6BF86740" w:rsidR="008D7026" w:rsidRDefault="008D7026" w:rsidP="008D7026">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This course surveys women in popular music from the early 1900’s to present. Early stars, trendsetters and super stars will be studied including social settings and music business obstacles.</w:t>
            </w:r>
          </w:p>
          <w:p w14:paraId="1F02B4F1" w14:textId="4456522D" w:rsidR="000B6D99" w:rsidRPr="006D1F4E" w:rsidRDefault="000B6D99" w:rsidP="000B6D99">
            <w:pPr>
              <w:pStyle w:val="NoSpacing"/>
              <w:rPr>
                <w:rFonts w:ascii="Cambria" w:eastAsia="Cambria" w:hAnsi="Cambria" w:cs="Cambria"/>
                <w:sz w:val="20"/>
                <w:szCs w:val="20"/>
                <w:highlight w:val="yellow"/>
              </w:rPr>
            </w:pPr>
          </w:p>
        </w:tc>
      </w:tr>
    </w:tbl>
    <w:p w14:paraId="69171155" w14:textId="41452D6F" w:rsidR="595EE50B" w:rsidRDefault="595EE50B"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6D1F4E" w14:paraId="3467F87F" w14:textId="77777777" w:rsidTr="00EC6EDB">
        <w:tc>
          <w:tcPr>
            <w:tcW w:w="1755" w:type="dxa"/>
            <w:shd w:val="clear" w:color="auto" w:fill="BDD6EE" w:themeFill="accent5" w:themeFillTint="66"/>
            <w:vAlign w:val="center"/>
          </w:tcPr>
          <w:p w14:paraId="1944B020" w14:textId="42FD3F67" w:rsidR="006D1F4E" w:rsidRDefault="006D1F4E" w:rsidP="7A4D360F">
            <w:pPr>
              <w:pStyle w:val="NoSpacing"/>
              <w:spacing w:line="259" w:lineRule="auto"/>
            </w:pPr>
            <w:r w:rsidRPr="7A4D360F">
              <w:rPr>
                <w:rFonts w:ascii="Cambria" w:eastAsia="Cambria" w:hAnsi="Cambria" w:cs="Cambria"/>
                <w:color w:val="auto"/>
                <w:sz w:val="20"/>
                <w:szCs w:val="20"/>
              </w:rPr>
              <w:t>Culture &amp; Representation</w:t>
            </w:r>
          </w:p>
        </w:tc>
        <w:tc>
          <w:tcPr>
            <w:tcW w:w="1820" w:type="dxa"/>
            <w:vAlign w:val="center"/>
          </w:tcPr>
          <w:p w14:paraId="5E71FCFE" w14:textId="5A9D991E" w:rsidR="006D1F4E" w:rsidRDefault="006D1F4E" w:rsidP="7A4D360F">
            <w:pPr>
              <w:pStyle w:val="NoSpacing"/>
              <w:rPr>
                <w:rFonts w:ascii="Cambria" w:eastAsia="Cambria" w:hAnsi="Cambria" w:cs="Cambria"/>
                <w:b/>
                <w:bCs/>
                <w:sz w:val="20"/>
                <w:szCs w:val="20"/>
              </w:rPr>
            </w:pPr>
            <w:r>
              <w:rPr>
                <w:rFonts w:ascii="Cambria" w:eastAsia="Cambria" w:hAnsi="Cambria" w:cs="Cambria"/>
                <w:b/>
                <w:bCs/>
                <w:sz w:val="20"/>
                <w:szCs w:val="20"/>
              </w:rPr>
              <w:t>PHIL 165</w:t>
            </w:r>
          </w:p>
        </w:tc>
        <w:tc>
          <w:tcPr>
            <w:tcW w:w="5450" w:type="dxa"/>
            <w:vAlign w:val="center"/>
          </w:tcPr>
          <w:p w14:paraId="03EA9221" w14:textId="634629BF" w:rsidR="006D1F4E" w:rsidRDefault="006D1F4E" w:rsidP="7A4D360F">
            <w:pPr>
              <w:pStyle w:val="NoSpacing"/>
              <w:spacing w:line="259" w:lineRule="auto"/>
            </w:pPr>
            <w:r w:rsidRPr="006D1F4E">
              <w:rPr>
                <w:rFonts w:ascii="Cambria" w:eastAsia="Cambria" w:hAnsi="Cambria" w:cs="Cambria"/>
                <w:b/>
                <w:bCs/>
                <w:sz w:val="20"/>
                <w:szCs w:val="20"/>
              </w:rPr>
              <w:t>Philosophy of Sex &amp; Gender</w:t>
            </w:r>
          </w:p>
        </w:tc>
        <w:tc>
          <w:tcPr>
            <w:tcW w:w="5365" w:type="dxa"/>
            <w:vAlign w:val="center"/>
          </w:tcPr>
          <w:p w14:paraId="2F2DDB55" w14:textId="0D9E12CF" w:rsidR="006D1F4E" w:rsidRDefault="006D1F4E" w:rsidP="006D1F4E">
            <w:pPr>
              <w:pStyle w:val="NoSpacing"/>
              <w:spacing w:line="259" w:lineRule="auto"/>
            </w:pPr>
            <w:r>
              <w:rPr>
                <w:rFonts w:ascii="Cambria" w:eastAsia="Cambria" w:hAnsi="Cambria" w:cs="Cambria"/>
                <w:sz w:val="20"/>
                <w:szCs w:val="20"/>
              </w:rPr>
              <w:t xml:space="preserve">Sheridan Hough, </w:t>
            </w:r>
            <w:r w:rsidRPr="7A4D360F">
              <w:rPr>
                <w:rFonts w:ascii="Cambria" w:eastAsia="Cambria" w:hAnsi="Cambria" w:cs="Cambria"/>
                <w:sz w:val="20"/>
                <w:szCs w:val="20"/>
              </w:rPr>
              <w:t>Multiple sections</w:t>
            </w:r>
            <w:r>
              <w:rPr>
                <w:rFonts w:ascii="Cambria" w:eastAsia="Cambria" w:hAnsi="Cambria" w:cs="Cambria"/>
                <w:sz w:val="20"/>
                <w:szCs w:val="20"/>
              </w:rPr>
              <w:t xml:space="preserve"> </w:t>
            </w:r>
            <w:r w:rsidRPr="7A4D360F">
              <w:rPr>
                <w:rFonts w:ascii="Cambria" w:eastAsia="Cambria" w:hAnsi="Cambria" w:cs="Cambria"/>
                <w:sz w:val="20"/>
                <w:szCs w:val="20"/>
              </w:rPr>
              <w:t>(see course list)</w:t>
            </w:r>
          </w:p>
        </w:tc>
      </w:tr>
      <w:tr w:rsidR="7A4D360F" w14:paraId="7EBD3665" w14:textId="77777777" w:rsidTr="7A4D360F">
        <w:tc>
          <w:tcPr>
            <w:tcW w:w="14390" w:type="dxa"/>
            <w:gridSpan w:val="4"/>
            <w:vAlign w:val="center"/>
          </w:tcPr>
          <w:p w14:paraId="3C2016FE" w14:textId="77D2838D" w:rsidR="7A4D360F" w:rsidRDefault="7A4D360F" w:rsidP="7A4D360F">
            <w:pPr>
              <w:pStyle w:val="NoSpacing"/>
              <w:rPr>
                <w:rFonts w:ascii="Cambria" w:eastAsia="Cambria" w:hAnsi="Cambria" w:cs="Cambria"/>
                <w:sz w:val="20"/>
                <w:szCs w:val="20"/>
              </w:rPr>
            </w:pPr>
          </w:p>
          <w:p w14:paraId="4D1045B7" w14:textId="15ED4588" w:rsidR="7A4D360F" w:rsidRDefault="006D1F4E" w:rsidP="008A5D3A">
            <w:pPr>
              <w:pStyle w:val="NoSpacing"/>
              <w:spacing w:line="259" w:lineRule="auto"/>
              <w:rPr>
                <w:rFonts w:ascii="Cambria" w:eastAsia="Cambria" w:hAnsi="Cambria" w:cs="Cambria"/>
                <w:sz w:val="20"/>
                <w:szCs w:val="20"/>
              </w:rPr>
            </w:pPr>
            <w:r w:rsidRPr="006D1F4E">
              <w:rPr>
                <w:rFonts w:ascii="Cambria" w:eastAsia="Cambria" w:hAnsi="Cambria" w:cs="Cambria"/>
                <w:sz w:val="20"/>
                <w:szCs w:val="20"/>
              </w:rPr>
              <w:t>A survey of selected philosophical questions about gender and sexuality. Questions may include: What do we mean by sex, gender, sexual orientation, or sexual oppression? How should we value love and intimacy? How should we understand the moral status of monogamy, polyamory, promiscuity, adultery, sex work, or pornography?</w:t>
            </w:r>
          </w:p>
        </w:tc>
      </w:tr>
    </w:tbl>
    <w:p w14:paraId="06526DEE" w14:textId="41452D6F" w:rsidR="595EE50B" w:rsidRDefault="595EE50B"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2958"/>
        <w:gridCol w:w="2407"/>
      </w:tblGrid>
      <w:tr w:rsidR="7A4D360F" w14:paraId="62928682" w14:textId="77777777" w:rsidTr="7A4D360F">
        <w:tc>
          <w:tcPr>
            <w:tcW w:w="1755" w:type="dxa"/>
            <w:shd w:val="clear" w:color="auto" w:fill="BDD6EE" w:themeFill="accent5" w:themeFillTint="66"/>
            <w:vAlign w:val="center"/>
          </w:tcPr>
          <w:p w14:paraId="1926E832" w14:textId="42FD3F67" w:rsidR="7A4D360F" w:rsidRDefault="7A4D360F" w:rsidP="7A4D360F">
            <w:pPr>
              <w:pStyle w:val="NoSpacing"/>
              <w:spacing w:line="259" w:lineRule="auto"/>
            </w:pPr>
            <w:r w:rsidRPr="7A4D360F">
              <w:rPr>
                <w:rFonts w:ascii="Cambria" w:eastAsia="Cambria" w:hAnsi="Cambria" w:cs="Cambria"/>
                <w:color w:val="auto"/>
                <w:sz w:val="20"/>
                <w:szCs w:val="20"/>
              </w:rPr>
              <w:t>Culture &amp; Representation</w:t>
            </w:r>
          </w:p>
        </w:tc>
        <w:tc>
          <w:tcPr>
            <w:tcW w:w="1820" w:type="dxa"/>
            <w:vAlign w:val="center"/>
          </w:tcPr>
          <w:p w14:paraId="3E8B7E36" w14:textId="1987D093" w:rsidR="7A4D360F" w:rsidRDefault="000D58DD" w:rsidP="7A4D360F">
            <w:pPr>
              <w:pStyle w:val="NoSpacing"/>
              <w:rPr>
                <w:rFonts w:ascii="Cambria" w:eastAsia="Cambria" w:hAnsi="Cambria" w:cs="Cambria"/>
                <w:b/>
                <w:bCs/>
                <w:sz w:val="20"/>
                <w:szCs w:val="20"/>
              </w:rPr>
            </w:pPr>
            <w:r>
              <w:rPr>
                <w:rFonts w:ascii="Cambria" w:eastAsia="Cambria" w:hAnsi="Cambria" w:cs="Cambria"/>
                <w:b/>
                <w:bCs/>
                <w:sz w:val="20"/>
                <w:szCs w:val="20"/>
              </w:rPr>
              <w:t>WGST 323</w:t>
            </w:r>
          </w:p>
        </w:tc>
        <w:tc>
          <w:tcPr>
            <w:tcW w:w="5450" w:type="dxa"/>
            <w:vAlign w:val="center"/>
          </w:tcPr>
          <w:p w14:paraId="017E82D6" w14:textId="75ACD88D" w:rsidR="7A4D360F" w:rsidRDefault="7A4D360F" w:rsidP="7A4D360F">
            <w:pPr>
              <w:pStyle w:val="NoSpacing"/>
              <w:spacing w:line="259" w:lineRule="auto"/>
            </w:pPr>
            <w:r w:rsidRPr="7A4D360F">
              <w:rPr>
                <w:rFonts w:ascii="Cambria" w:eastAsia="Cambria" w:hAnsi="Cambria" w:cs="Cambria"/>
                <w:b/>
                <w:bCs/>
                <w:sz w:val="20"/>
                <w:szCs w:val="20"/>
              </w:rPr>
              <w:t>Latin American Politics and Society in Film</w:t>
            </w:r>
          </w:p>
        </w:tc>
        <w:tc>
          <w:tcPr>
            <w:tcW w:w="2958" w:type="dxa"/>
            <w:vAlign w:val="center"/>
          </w:tcPr>
          <w:p w14:paraId="05862F37" w14:textId="1FF33FC8" w:rsidR="7A4D360F" w:rsidRDefault="7A4D360F" w:rsidP="7A4D360F">
            <w:pPr>
              <w:pStyle w:val="NoSpacing"/>
              <w:spacing w:line="259" w:lineRule="auto"/>
            </w:pPr>
            <w:r w:rsidRPr="7A4D360F">
              <w:rPr>
                <w:rFonts w:ascii="Cambria" w:eastAsia="Cambria" w:hAnsi="Cambria" w:cs="Cambria"/>
                <w:sz w:val="20"/>
                <w:szCs w:val="20"/>
              </w:rPr>
              <w:t>Raul Carrillo-</w:t>
            </w:r>
            <w:proofErr w:type="spellStart"/>
            <w:r w:rsidRPr="7A4D360F">
              <w:rPr>
                <w:rFonts w:ascii="Cambria" w:eastAsia="Cambria" w:hAnsi="Cambria" w:cs="Cambria"/>
                <w:sz w:val="20"/>
                <w:szCs w:val="20"/>
              </w:rPr>
              <w:t>Arciniega</w:t>
            </w:r>
            <w:proofErr w:type="spellEnd"/>
          </w:p>
        </w:tc>
        <w:tc>
          <w:tcPr>
            <w:tcW w:w="2407" w:type="dxa"/>
            <w:vAlign w:val="center"/>
          </w:tcPr>
          <w:p w14:paraId="196DC141" w14:textId="20405A9F" w:rsidR="7A4D360F" w:rsidRDefault="7A4D360F" w:rsidP="7A4D360F">
            <w:pPr>
              <w:pStyle w:val="NoSpacing"/>
              <w:spacing w:line="259" w:lineRule="auto"/>
            </w:pPr>
            <w:r w:rsidRPr="7A4D360F">
              <w:rPr>
                <w:rFonts w:ascii="Cambria" w:eastAsia="Cambria" w:hAnsi="Cambria" w:cs="Cambria"/>
                <w:sz w:val="20"/>
                <w:szCs w:val="20"/>
              </w:rPr>
              <w:t>Online synchronous</w:t>
            </w:r>
          </w:p>
          <w:p w14:paraId="6974FA5D" w14:textId="3DE7D0D6" w:rsidR="7A4D360F" w:rsidRDefault="7A4D360F" w:rsidP="7A4D360F">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TR 10:50-12:05</w:t>
            </w:r>
          </w:p>
        </w:tc>
      </w:tr>
      <w:tr w:rsidR="7A4D360F" w14:paraId="03DC7833" w14:textId="77777777" w:rsidTr="7A4D360F">
        <w:tc>
          <w:tcPr>
            <w:tcW w:w="14390" w:type="dxa"/>
            <w:gridSpan w:val="5"/>
            <w:vAlign w:val="center"/>
          </w:tcPr>
          <w:p w14:paraId="326A47B6" w14:textId="77D2838D" w:rsidR="7A4D360F" w:rsidRDefault="7A4D360F" w:rsidP="7A4D360F">
            <w:pPr>
              <w:pStyle w:val="NoSpacing"/>
              <w:rPr>
                <w:rFonts w:ascii="Cambria" w:eastAsia="Cambria" w:hAnsi="Cambria" w:cs="Cambria"/>
                <w:sz w:val="20"/>
                <w:szCs w:val="20"/>
              </w:rPr>
            </w:pPr>
          </w:p>
          <w:p w14:paraId="5D160119" w14:textId="09068CDB" w:rsidR="7A4D360F" w:rsidRDefault="7A4D360F" w:rsidP="7A4D360F">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This course examines the portrayal of Latin America in contemporary Latin American and North American film. The class will focus on the major issues of race, class, gender, culture, nationalism, religion, power, and values as well as examining the typical stereotypes of Latin American politics and culture. It also examines the history of Latin American relations and the perceptions of those relations with the U.S.</w:t>
            </w:r>
          </w:p>
          <w:p w14:paraId="645C49E1" w14:textId="7AAFA9B3" w:rsidR="7A4D360F" w:rsidRDefault="7A4D360F" w:rsidP="7A4D360F">
            <w:pPr>
              <w:pStyle w:val="NoSpacing"/>
              <w:rPr>
                <w:rFonts w:ascii="Cambria" w:eastAsia="Cambria" w:hAnsi="Cambria" w:cs="Cambria"/>
                <w:sz w:val="20"/>
                <w:szCs w:val="20"/>
              </w:rPr>
            </w:pPr>
          </w:p>
        </w:tc>
      </w:tr>
    </w:tbl>
    <w:p w14:paraId="190E86F5" w14:textId="77777777" w:rsidR="00DA2566" w:rsidRDefault="00DA2566"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2958"/>
        <w:gridCol w:w="2407"/>
      </w:tblGrid>
      <w:tr w:rsidR="7A4D360F" w14:paraId="19CA0D4E" w14:textId="77777777" w:rsidTr="7A4D360F">
        <w:tc>
          <w:tcPr>
            <w:tcW w:w="1755" w:type="dxa"/>
            <w:shd w:val="clear" w:color="auto" w:fill="BDD6EE" w:themeFill="accent5" w:themeFillTint="66"/>
            <w:vAlign w:val="center"/>
          </w:tcPr>
          <w:p w14:paraId="3AE57FAE" w14:textId="42FD3F67" w:rsidR="7A4D360F" w:rsidRDefault="7A4D360F" w:rsidP="7A4D360F">
            <w:pPr>
              <w:pStyle w:val="NoSpacing"/>
              <w:spacing w:line="259" w:lineRule="auto"/>
            </w:pPr>
            <w:r w:rsidRPr="7A4D360F">
              <w:rPr>
                <w:rFonts w:ascii="Cambria" w:eastAsia="Cambria" w:hAnsi="Cambria" w:cs="Cambria"/>
                <w:color w:val="auto"/>
                <w:sz w:val="20"/>
                <w:szCs w:val="20"/>
              </w:rPr>
              <w:lastRenderedPageBreak/>
              <w:t>Culture &amp; Representation</w:t>
            </w:r>
          </w:p>
        </w:tc>
        <w:tc>
          <w:tcPr>
            <w:tcW w:w="1820" w:type="dxa"/>
            <w:vAlign w:val="center"/>
          </w:tcPr>
          <w:p w14:paraId="029A8E90" w14:textId="14156A9A" w:rsidR="7A4D360F" w:rsidRDefault="7A4D360F" w:rsidP="7A4D360F">
            <w:pPr>
              <w:pStyle w:val="NoSpacing"/>
              <w:rPr>
                <w:rFonts w:ascii="Cambria" w:eastAsia="Cambria" w:hAnsi="Cambria" w:cs="Cambria"/>
                <w:b/>
                <w:bCs/>
                <w:sz w:val="20"/>
                <w:szCs w:val="20"/>
              </w:rPr>
            </w:pPr>
            <w:r w:rsidRPr="7A4D360F">
              <w:rPr>
                <w:rFonts w:ascii="Cambria" w:eastAsia="Cambria" w:hAnsi="Cambria" w:cs="Cambria"/>
                <w:b/>
                <w:bCs/>
                <w:sz w:val="20"/>
                <w:szCs w:val="20"/>
              </w:rPr>
              <w:t>MUSC 222</w:t>
            </w:r>
          </w:p>
        </w:tc>
        <w:tc>
          <w:tcPr>
            <w:tcW w:w="5450" w:type="dxa"/>
            <w:vAlign w:val="center"/>
          </w:tcPr>
          <w:p w14:paraId="76DB2550" w14:textId="3015F5A3" w:rsidR="7A4D360F" w:rsidRDefault="7A4D360F" w:rsidP="7A4D360F">
            <w:pPr>
              <w:pStyle w:val="NoSpacing"/>
              <w:spacing w:line="259" w:lineRule="auto"/>
            </w:pPr>
            <w:r w:rsidRPr="7A4D360F">
              <w:rPr>
                <w:rFonts w:ascii="Cambria" w:eastAsia="Cambria" w:hAnsi="Cambria" w:cs="Cambria"/>
                <w:b/>
                <w:bCs/>
                <w:sz w:val="20"/>
                <w:szCs w:val="20"/>
              </w:rPr>
              <w:t>ST: Women in Popular Music</w:t>
            </w:r>
          </w:p>
        </w:tc>
        <w:tc>
          <w:tcPr>
            <w:tcW w:w="2958" w:type="dxa"/>
            <w:vAlign w:val="center"/>
          </w:tcPr>
          <w:p w14:paraId="1B51FFE0" w14:textId="444D7F68" w:rsidR="7A4D360F" w:rsidRDefault="7A4D360F" w:rsidP="7A4D360F">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Frank Duvall</w:t>
            </w:r>
          </w:p>
        </w:tc>
        <w:tc>
          <w:tcPr>
            <w:tcW w:w="2407" w:type="dxa"/>
            <w:vAlign w:val="center"/>
          </w:tcPr>
          <w:p w14:paraId="2261A060" w14:textId="667CE6E7" w:rsidR="7A4D360F" w:rsidRDefault="7A4D360F" w:rsidP="7A4D360F">
            <w:pPr>
              <w:pStyle w:val="NoSpacing"/>
              <w:spacing w:line="259" w:lineRule="auto"/>
            </w:pPr>
            <w:r w:rsidRPr="7A4D360F">
              <w:rPr>
                <w:rFonts w:ascii="Cambria" w:eastAsia="Cambria" w:hAnsi="Cambria" w:cs="Cambria"/>
                <w:sz w:val="20"/>
                <w:szCs w:val="20"/>
              </w:rPr>
              <w:t>Online asynchronous</w:t>
            </w:r>
          </w:p>
        </w:tc>
      </w:tr>
      <w:tr w:rsidR="7A4D360F" w14:paraId="173FB0E3" w14:textId="77777777" w:rsidTr="7A4D360F">
        <w:tc>
          <w:tcPr>
            <w:tcW w:w="14390" w:type="dxa"/>
            <w:gridSpan w:val="5"/>
            <w:vAlign w:val="center"/>
          </w:tcPr>
          <w:p w14:paraId="2526BCB3" w14:textId="77D2838D" w:rsidR="7A4D360F" w:rsidRDefault="7A4D360F" w:rsidP="7A4D360F">
            <w:pPr>
              <w:pStyle w:val="NoSpacing"/>
              <w:rPr>
                <w:rFonts w:ascii="Cambria" w:eastAsia="Cambria" w:hAnsi="Cambria" w:cs="Cambria"/>
                <w:sz w:val="20"/>
                <w:szCs w:val="20"/>
              </w:rPr>
            </w:pPr>
          </w:p>
          <w:p w14:paraId="342F7649" w14:textId="5A7B9807" w:rsidR="7A4D360F" w:rsidRDefault="7A4D360F" w:rsidP="7A4D360F">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This course surveys women in popular music from the early 1900’s to present. Early stars, trendsetters and super stars will be studied including social settings and music business obstacles.</w:t>
            </w:r>
          </w:p>
          <w:p w14:paraId="511433D9" w14:textId="7AAFA9B3" w:rsidR="7A4D360F" w:rsidRDefault="7A4D360F" w:rsidP="7A4D360F">
            <w:pPr>
              <w:pStyle w:val="NoSpacing"/>
              <w:rPr>
                <w:rFonts w:ascii="Cambria" w:eastAsia="Cambria" w:hAnsi="Cambria" w:cs="Cambria"/>
                <w:sz w:val="20"/>
                <w:szCs w:val="20"/>
              </w:rPr>
            </w:pPr>
          </w:p>
        </w:tc>
      </w:tr>
    </w:tbl>
    <w:p w14:paraId="04ECD969" w14:textId="1BE31953" w:rsidR="4ABBE79D" w:rsidRDefault="4ABBE79D" w:rsidP="4ABBE79D">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0D58DD" w14:paraId="534C2760" w14:textId="77777777" w:rsidTr="00365C31">
        <w:tc>
          <w:tcPr>
            <w:tcW w:w="1755" w:type="dxa"/>
            <w:shd w:val="clear" w:color="auto" w:fill="BDD6EE" w:themeFill="accent5" w:themeFillTint="66"/>
            <w:vAlign w:val="center"/>
          </w:tcPr>
          <w:p w14:paraId="42541788" w14:textId="42FD3F67" w:rsidR="000D58DD" w:rsidRDefault="000D58DD" w:rsidP="7A4D360F">
            <w:pPr>
              <w:pStyle w:val="NoSpacing"/>
              <w:spacing w:line="259" w:lineRule="auto"/>
            </w:pPr>
            <w:r w:rsidRPr="7A4D360F">
              <w:rPr>
                <w:rFonts w:ascii="Cambria" w:eastAsia="Cambria" w:hAnsi="Cambria" w:cs="Cambria"/>
                <w:color w:val="auto"/>
                <w:sz w:val="20"/>
                <w:szCs w:val="20"/>
              </w:rPr>
              <w:t>Culture &amp; Representation</w:t>
            </w:r>
          </w:p>
        </w:tc>
        <w:tc>
          <w:tcPr>
            <w:tcW w:w="1820" w:type="dxa"/>
            <w:vAlign w:val="center"/>
          </w:tcPr>
          <w:p w14:paraId="2FC25470" w14:textId="2328E064" w:rsidR="000D58DD" w:rsidRDefault="000D58DD" w:rsidP="7A4D360F">
            <w:pPr>
              <w:pStyle w:val="NoSpacing"/>
              <w:spacing w:line="259" w:lineRule="auto"/>
            </w:pPr>
            <w:r>
              <w:rPr>
                <w:rFonts w:ascii="Cambria" w:eastAsia="Cambria" w:hAnsi="Cambria" w:cs="Cambria"/>
                <w:b/>
                <w:bCs/>
                <w:sz w:val="20"/>
                <w:szCs w:val="20"/>
              </w:rPr>
              <w:t>THTR 315</w:t>
            </w:r>
          </w:p>
        </w:tc>
        <w:tc>
          <w:tcPr>
            <w:tcW w:w="5450" w:type="dxa"/>
            <w:vAlign w:val="center"/>
          </w:tcPr>
          <w:p w14:paraId="2C3B49AA" w14:textId="7D3CA3AA" w:rsidR="000D58DD" w:rsidRDefault="000D58DD" w:rsidP="7A4D360F">
            <w:pPr>
              <w:pStyle w:val="NoSpacing"/>
              <w:spacing w:line="259" w:lineRule="auto"/>
            </w:pPr>
            <w:r>
              <w:rPr>
                <w:rFonts w:ascii="Cambria" w:eastAsia="Cambria" w:hAnsi="Cambria" w:cs="Cambria"/>
                <w:b/>
                <w:bCs/>
                <w:sz w:val="20"/>
                <w:szCs w:val="20"/>
              </w:rPr>
              <w:t>Feminist Theater</w:t>
            </w:r>
          </w:p>
        </w:tc>
        <w:tc>
          <w:tcPr>
            <w:tcW w:w="5365" w:type="dxa"/>
            <w:vAlign w:val="center"/>
          </w:tcPr>
          <w:p w14:paraId="71244728" w14:textId="54188749" w:rsidR="000D58DD" w:rsidRPr="000D58DD" w:rsidRDefault="000D58DD" w:rsidP="7A4D360F">
            <w:pPr>
              <w:pStyle w:val="NoSpacing"/>
              <w:spacing w:line="259" w:lineRule="auto"/>
            </w:pPr>
            <w:r>
              <w:rPr>
                <w:rFonts w:ascii="Cambria" w:eastAsia="Cambria" w:hAnsi="Cambria" w:cs="Cambria"/>
                <w:sz w:val="20"/>
                <w:szCs w:val="20"/>
              </w:rPr>
              <w:t xml:space="preserve">Vivian </w:t>
            </w:r>
            <w:proofErr w:type="spellStart"/>
            <w:r>
              <w:rPr>
                <w:rFonts w:ascii="Cambria" w:eastAsia="Cambria" w:hAnsi="Cambria" w:cs="Cambria"/>
                <w:sz w:val="20"/>
                <w:szCs w:val="20"/>
              </w:rPr>
              <w:t>Appler</w:t>
            </w:r>
            <w:proofErr w:type="spellEnd"/>
            <w:r>
              <w:rPr>
                <w:rFonts w:ascii="Cambria" w:eastAsia="Cambria" w:hAnsi="Cambria" w:cs="Cambria"/>
                <w:sz w:val="20"/>
                <w:szCs w:val="20"/>
              </w:rPr>
              <w:t xml:space="preserve">, </w:t>
            </w:r>
            <w:r w:rsidRPr="7A4D360F">
              <w:rPr>
                <w:rFonts w:ascii="Cambria" w:eastAsia="Cambria" w:hAnsi="Cambria" w:cs="Cambria"/>
                <w:sz w:val="20"/>
                <w:szCs w:val="20"/>
              </w:rPr>
              <w:t>TBA</w:t>
            </w:r>
          </w:p>
        </w:tc>
      </w:tr>
      <w:tr w:rsidR="7A4D360F" w14:paraId="76AAB317" w14:textId="77777777" w:rsidTr="7A4D360F">
        <w:tc>
          <w:tcPr>
            <w:tcW w:w="14390" w:type="dxa"/>
            <w:gridSpan w:val="4"/>
            <w:vAlign w:val="center"/>
          </w:tcPr>
          <w:p w14:paraId="733792B5" w14:textId="77D2838D" w:rsidR="7A4D360F" w:rsidRDefault="7A4D360F" w:rsidP="7A4D360F">
            <w:pPr>
              <w:pStyle w:val="NoSpacing"/>
              <w:rPr>
                <w:rFonts w:ascii="Cambria" w:eastAsia="Cambria" w:hAnsi="Cambria" w:cs="Cambria"/>
                <w:sz w:val="20"/>
                <w:szCs w:val="20"/>
              </w:rPr>
            </w:pPr>
          </w:p>
          <w:p w14:paraId="48CD5CFE" w14:textId="77777777" w:rsidR="000D58DD" w:rsidRPr="000D58DD" w:rsidRDefault="000D58DD" w:rsidP="000D58DD">
            <w:pPr>
              <w:pStyle w:val="NoSpacing"/>
              <w:spacing w:line="259" w:lineRule="auto"/>
              <w:rPr>
                <w:rFonts w:ascii="Cambria" w:eastAsia="Cambria" w:hAnsi="Cambria" w:cs="Cambria"/>
                <w:sz w:val="20"/>
                <w:szCs w:val="20"/>
              </w:rPr>
            </w:pPr>
            <w:r w:rsidRPr="000D58DD">
              <w:rPr>
                <w:rFonts w:ascii="Cambria" w:eastAsia="Cambria" w:hAnsi="Cambria" w:cs="Cambria"/>
                <w:sz w:val="20"/>
                <w:szCs w:val="20"/>
              </w:rPr>
              <w:t>This course will read, view and discuss Feminist Theatre as an agent for social and theatrical change. Differing interpretations of the genre and examples from throughout history will be examined, with an emphasis on artists of the last 30 years. Course readings will include theory, criticism, theatrical texts and interviews.</w:t>
            </w:r>
          </w:p>
          <w:p w14:paraId="6E084DFE" w14:textId="7AAFA9B3" w:rsidR="7A4D360F" w:rsidRDefault="7A4D360F" w:rsidP="7A4D360F">
            <w:pPr>
              <w:pStyle w:val="NoSpacing"/>
              <w:rPr>
                <w:rFonts w:ascii="Cambria" w:eastAsia="Cambria" w:hAnsi="Cambria" w:cs="Cambria"/>
                <w:sz w:val="20"/>
                <w:szCs w:val="20"/>
              </w:rPr>
            </w:pPr>
          </w:p>
        </w:tc>
      </w:tr>
    </w:tbl>
    <w:p w14:paraId="442E8B58" w14:textId="41452D6F" w:rsidR="595EE50B" w:rsidRDefault="595EE50B"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0D58DD" w14:paraId="3B9F133A" w14:textId="77777777" w:rsidTr="007E7963">
        <w:tc>
          <w:tcPr>
            <w:tcW w:w="1755" w:type="dxa"/>
            <w:shd w:val="clear" w:color="auto" w:fill="BDD6EE" w:themeFill="accent5" w:themeFillTint="66"/>
            <w:vAlign w:val="center"/>
          </w:tcPr>
          <w:p w14:paraId="13162189" w14:textId="42FD3F67" w:rsidR="000D58DD" w:rsidRDefault="000D58DD" w:rsidP="7A4D360F">
            <w:pPr>
              <w:pStyle w:val="NoSpacing"/>
              <w:spacing w:line="259" w:lineRule="auto"/>
            </w:pPr>
            <w:r w:rsidRPr="7A4D360F">
              <w:rPr>
                <w:rFonts w:ascii="Cambria" w:eastAsia="Cambria" w:hAnsi="Cambria" w:cs="Cambria"/>
                <w:color w:val="auto"/>
                <w:sz w:val="20"/>
                <w:szCs w:val="20"/>
              </w:rPr>
              <w:t>Culture &amp; Representation</w:t>
            </w:r>
          </w:p>
        </w:tc>
        <w:tc>
          <w:tcPr>
            <w:tcW w:w="1820" w:type="dxa"/>
            <w:vAlign w:val="center"/>
          </w:tcPr>
          <w:p w14:paraId="57F7F39E" w14:textId="77777777" w:rsidR="000D58DD" w:rsidRDefault="000D58DD" w:rsidP="7A4D360F">
            <w:pPr>
              <w:pStyle w:val="NoSpacing"/>
              <w:spacing w:line="259" w:lineRule="auto"/>
              <w:rPr>
                <w:rFonts w:ascii="Cambria" w:eastAsia="Cambria" w:hAnsi="Cambria" w:cs="Cambria"/>
                <w:b/>
                <w:bCs/>
                <w:sz w:val="20"/>
                <w:szCs w:val="20"/>
              </w:rPr>
            </w:pPr>
            <w:r>
              <w:rPr>
                <w:rFonts w:ascii="Cambria" w:eastAsia="Cambria" w:hAnsi="Cambria" w:cs="Cambria"/>
                <w:b/>
                <w:bCs/>
                <w:sz w:val="20"/>
                <w:szCs w:val="20"/>
              </w:rPr>
              <w:t>WGST 323</w:t>
            </w:r>
          </w:p>
          <w:p w14:paraId="27B03A2D" w14:textId="55558642" w:rsidR="000D58DD" w:rsidRPr="000D58DD" w:rsidRDefault="000D58DD" w:rsidP="7A4D360F">
            <w:pPr>
              <w:pStyle w:val="NoSpacing"/>
              <w:spacing w:line="259" w:lineRule="auto"/>
              <w:rPr>
                <w:rFonts w:ascii="Cambria" w:eastAsia="Cambria" w:hAnsi="Cambria" w:cs="Cambria"/>
                <w:bCs/>
                <w:sz w:val="20"/>
                <w:szCs w:val="20"/>
              </w:rPr>
            </w:pPr>
            <w:r w:rsidRPr="000D58DD">
              <w:rPr>
                <w:rFonts w:ascii="Cambria" w:eastAsia="Cambria" w:hAnsi="Cambria" w:cs="Cambria"/>
                <w:bCs/>
                <w:sz w:val="20"/>
                <w:szCs w:val="20"/>
              </w:rPr>
              <w:t>(</w:t>
            </w:r>
            <w:proofErr w:type="gramStart"/>
            <w:r w:rsidRPr="000D58DD">
              <w:rPr>
                <w:rFonts w:ascii="Cambria" w:eastAsia="Cambria" w:hAnsi="Cambria" w:cs="Cambria"/>
                <w:bCs/>
                <w:sz w:val="20"/>
                <w:szCs w:val="20"/>
              </w:rPr>
              <w:t>Also</w:t>
            </w:r>
            <w:proofErr w:type="gramEnd"/>
            <w:r w:rsidRPr="000D58DD">
              <w:rPr>
                <w:rFonts w:ascii="Cambria" w:eastAsia="Cambria" w:hAnsi="Cambria" w:cs="Cambria"/>
                <w:bCs/>
                <w:sz w:val="20"/>
                <w:szCs w:val="20"/>
              </w:rPr>
              <w:t xml:space="preserve"> ENGL 390</w:t>
            </w:r>
            <w:r>
              <w:rPr>
                <w:rFonts w:ascii="Cambria" w:eastAsia="Cambria" w:hAnsi="Cambria" w:cs="Cambria"/>
                <w:bCs/>
                <w:sz w:val="20"/>
                <w:szCs w:val="20"/>
              </w:rPr>
              <w:t>*</w:t>
            </w:r>
            <w:r w:rsidRPr="000D58DD">
              <w:rPr>
                <w:rFonts w:ascii="Cambria" w:eastAsia="Cambria" w:hAnsi="Cambria" w:cs="Cambria"/>
                <w:bCs/>
                <w:sz w:val="20"/>
                <w:szCs w:val="20"/>
              </w:rPr>
              <w:t>)</w:t>
            </w:r>
          </w:p>
        </w:tc>
        <w:tc>
          <w:tcPr>
            <w:tcW w:w="5450" w:type="dxa"/>
            <w:vAlign w:val="center"/>
          </w:tcPr>
          <w:p w14:paraId="471BBD71" w14:textId="3D5430EA" w:rsidR="000D58DD" w:rsidRDefault="000D58DD" w:rsidP="7A4D360F">
            <w:pPr>
              <w:pStyle w:val="NoSpacing"/>
              <w:spacing w:line="259" w:lineRule="auto"/>
              <w:rPr>
                <w:rFonts w:ascii="Cambria" w:eastAsia="Cambria" w:hAnsi="Cambria" w:cs="Cambria"/>
                <w:b/>
                <w:bCs/>
                <w:sz w:val="20"/>
                <w:szCs w:val="20"/>
              </w:rPr>
            </w:pPr>
            <w:r>
              <w:rPr>
                <w:rFonts w:ascii="Cambria" w:eastAsia="Cambria" w:hAnsi="Cambria" w:cs="Cambria"/>
                <w:b/>
                <w:bCs/>
                <w:sz w:val="20"/>
                <w:szCs w:val="20"/>
              </w:rPr>
              <w:t>ST: Queer Arts of Drag</w:t>
            </w:r>
          </w:p>
        </w:tc>
        <w:tc>
          <w:tcPr>
            <w:tcW w:w="5365" w:type="dxa"/>
            <w:vAlign w:val="center"/>
          </w:tcPr>
          <w:p w14:paraId="548D168A" w14:textId="62605A9B" w:rsidR="000D58DD" w:rsidRDefault="000D58DD" w:rsidP="000D58DD">
            <w:pPr>
              <w:pStyle w:val="NoSpacing"/>
              <w:spacing w:line="259" w:lineRule="auto"/>
              <w:rPr>
                <w:rFonts w:ascii="Cambria" w:eastAsia="Cambria" w:hAnsi="Cambria" w:cs="Cambria"/>
                <w:sz w:val="20"/>
                <w:szCs w:val="20"/>
              </w:rPr>
            </w:pPr>
            <w:r>
              <w:rPr>
                <w:rFonts w:ascii="Cambria" w:eastAsia="Cambria" w:hAnsi="Cambria" w:cs="Cambria"/>
                <w:sz w:val="20"/>
                <w:szCs w:val="20"/>
              </w:rPr>
              <w:t xml:space="preserve">Devin Byker, </w:t>
            </w:r>
            <w:r w:rsidRPr="00F94709">
              <w:rPr>
                <w:rFonts w:ascii="Cambria" w:eastAsia="Cambria" w:hAnsi="Cambria" w:cs="Cambria"/>
                <w:color w:val="000000" w:themeColor="text1"/>
                <w:sz w:val="20"/>
                <w:szCs w:val="20"/>
              </w:rPr>
              <w:t>TR 9:25-10:40</w:t>
            </w:r>
          </w:p>
        </w:tc>
      </w:tr>
      <w:tr w:rsidR="7A4D360F" w14:paraId="75B54C27" w14:textId="77777777" w:rsidTr="7A4D360F">
        <w:tc>
          <w:tcPr>
            <w:tcW w:w="14390" w:type="dxa"/>
            <w:gridSpan w:val="4"/>
            <w:vAlign w:val="center"/>
          </w:tcPr>
          <w:p w14:paraId="5EF83B32" w14:textId="77D2838D" w:rsidR="7A4D360F" w:rsidRDefault="7A4D360F" w:rsidP="7A4D360F">
            <w:pPr>
              <w:pStyle w:val="NoSpacing"/>
              <w:rPr>
                <w:rFonts w:ascii="Cambria" w:eastAsia="Cambria" w:hAnsi="Cambria" w:cs="Cambria"/>
                <w:sz w:val="20"/>
                <w:szCs w:val="20"/>
              </w:rPr>
            </w:pPr>
          </w:p>
          <w:p w14:paraId="51BBC74E" w14:textId="77777777" w:rsidR="000D58DD" w:rsidRPr="000D58DD" w:rsidRDefault="000D58DD" w:rsidP="000D58DD">
            <w:pPr>
              <w:rPr>
                <w:rFonts w:ascii="Cambria" w:hAnsi="Cambria"/>
                <w:sz w:val="20"/>
                <w:szCs w:val="20"/>
              </w:rPr>
            </w:pPr>
            <w:r w:rsidRPr="000D58DD">
              <w:rPr>
                <w:rFonts w:ascii="Cambria" w:hAnsi="Cambria" w:cs="Calibri"/>
                <w:color w:val="000000"/>
                <w:sz w:val="20"/>
                <w:szCs w:val="20"/>
              </w:rPr>
              <w:t xml:space="preserve">The library is open! This class will survey, contextualize, theorize, and critique the queer arts of drag, an art form that celebrates, dismantles, and transforms the performance of gender. We will study balls, pageants, drag shows, and </w:t>
            </w:r>
            <w:proofErr w:type="spellStart"/>
            <w:r w:rsidRPr="000D58DD">
              <w:rPr>
                <w:rFonts w:ascii="Cambria" w:hAnsi="Cambria" w:cs="Calibri"/>
                <w:color w:val="000000"/>
                <w:sz w:val="20"/>
                <w:szCs w:val="20"/>
              </w:rPr>
              <w:t>lipsync</w:t>
            </w:r>
            <w:proofErr w:type="spellEnd"/>
            <w:r w:rsidRPr="000D58DD">
              <w:rPr>
                <w:rFonts w:ascii="Cambria" w:hAnsi="Cambria" w:cs="Calibri"/>
                <w:color w:val="000000"/>
                <w:sz w:val="20"/>
                <w:szCs w:val="20"/>
              </w:rPr>
              <w:t xml:space="preserve">, as well as television and film that represent these performances. Exploring how embodiment and identity intersect through performance, we will consider the possibilities of and limits to </w:t>
            </w:r>
            <w:proofErr w:type="spellStart"/>
            <w:r w:rsidRPr="000D58DD">
              <w:rPr>
                <w:rFonts w:ascii="Cambria" w:hAnsi="Cambria" w:cs="Calibri"/>
                <w:color w:val="000000"/>
                <w:sz w:val="20"/>
                <w:szCs w:val="20"/>
              </w:rPr>
              <w:t>RuPaul’s</w:t>
            </w:r>
            <w:proofErr w:type="spellEnd"/>
            <w:r w:rsidRPr="000D58DD">
              <w:rPr>
                <w:rFonts w:ascii="Cambria" w:hAnsi="Cambria" w:cs="Calibri"/>
                <w:color w:val="000000"/>
                <w:sz w:val="20"/>
                <w:szCs w:val="20"/>
              </w:rPr>
              <w:t xml:space="preserve"> claim that “we’re all born naked, and the rest is drag.”</w:t>
            </w:r>
          </w:p>
          <w:p w14:paraId="15DA5F71" w14:textId="7AAFA9B3" w:rsidR="7A4D360F" w:rsidRDefault="7A4D360F" w:rsidP="000D58DD">
            <w:pPr>
              <w:pStyle w:val="NoSpacing"/>
              <w:spacing w:line="259" w:lineRule="auto"/>
              <w:rPr>
                <w:rFonts w:ascii="Cambria" w:eastAsia="Cambria" w:hAnsi="Cambria" w:cs="Cambria"/>
                <w:sz w:val="20"/>
                <w:szCs w:val="20"/>
              </w:rPr>
            </w:pPr>
          </w:p>
        </w:tc>
      </w:tr>
    </w:tbl>
    <w:p w14:paraId="23F40FE2" w14:textId="21CCF844" w:rsidR="595EE50B" w:rsidRDefault="595EE50B" w:rsidP="7A4D360F">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0D58DD" w14:paraId="788391A5" w14:textId="77777777" w:rsidTr="00F93B5B">
        <w:tc>
          <w:tcPr>
            <w:tcW w:w="1755" w:type="dxa"/>
            <w:shd w:val="clear" w:color="auto" w:fill="DFCEF2"/>
            <w:vAlign w:val="center"/>
          </w:tcPr>
          <w:p w14:paraId="2DB4EAA0" w14:textId="6265532B" w:rsidR="000D58DD" w:rsidRDefault="000D58DD" w:rsidP="000D58DD">
            <w:pPr>
              <w:pStyle w:val="NoSpacing"/>
              <w:spacing w:line="259" w:lineRule="auto"/>
            </w:pPr>
            <w:r w:rsidRPr="7A4D360F">
              <w:rPr>
                <w:rFonts w:ascii="Cambria" w:eastAsia="Cambria" w:hAnsi="Cambria" w:cs="Cambria"/>
                <w:color w:val="auto"/>
                <w:sz w:val="20"/>
                <w:szCs w:val="20"/>
              </w:rPr>
              <w:t>Mind &amp; Body</w:t>
            </w:r>
          </w:p>
        </w:tc>
        <w:tc>
          <w:tcPr>
            <w:tcW w:w="1820" w:type="dxa"/>
            <w:vAlign w:val="center"/>
          </w:tcPr>
          <w:p w14:paraId="06ACDE60" w14:textId="76A55328" w:rsidR="000D58DD" w:rsidRDefault="000D58DD" w:rsidP="000D58DD">
            <w:pPr>
              <w:pStyle w:val="NoSpacing"/>
              <w:rPr>
                <w:rFonts w:ascii="Cambria" w:eastAsia="Cambria" w:hAnsi="Cambria" w:cs="Cambria"/>
                <w:b/>
                <w:bCs/>
                <w:sz w:val="20"/>
                <w:szCs w:val="20"/>
              </w:rPr>
            </w:pPr>
            <w:r w:rsidRPr="7A4D360F">
              <w:rPr>
                <w:rFonts w:ascii="Cambria" w:eastAsia="Cambria" w:hAnsi="Cambria" w:cs="Cambria"/>
                <w:b/>
                <w:bCs/>
                <w:sz w:val="20"/>
                <w:szCs w:val="20"/>
              </w:rPr>
              <w:t>HEAL 217</w:t>
            </w:r>
          </w:p>
        </w:tc>
        <w:tc>
          <w:tcPr>
            <w:tcW w:w="5450" w:type="dxa"/>
            <w:vAlign w:val="center"/>
          </w:tcPr>
          <w:p w14:paraId="7A4706C4" w14:textId="6BEB2133" w:rsidR="000D58DD" w:rsidRDefault="000D58DD" w:rsidP="000D58DD">
            <w:pPr>
              <w:pStyle w:val="NoSpacing"/>
              <w:spacing w:line="259" w:lineRule="auto"/>
            </w:pPr>
            <w:r w:rsidRPr="7A4D360F">
              <w:rPr>
                <w:rFonts w:ascii="Cambria" w:eastAsia="Cambria" w:hAnsi="Cambria" w:cs="Cambria"/>
                <w:b/>
                <w:bCs/>
                <w:sz w:val="20"/>
                <w:szCs w:val="20"/>
              </w:rPr>
              <w:t>Human Sexuality</w:t>
            </w:r>
          </w:p>
        </w:tc>
        <w:tc>
          <w:tcPr>
            <w:tcW w:w="5365" w:type="dxa"/>
          </w:tcPr>
          <w:p w14:paraId="19B818A2" w14:textId="1FA6CEF4" w:rsidR="000D58DD" w:rsidRDefault="000D58DD" w:rsidP="000D58DD">
            <w:pPr>
              <w:pStyle w:val="NoSpacing"/>
              <w:spacing w:line="259" w:lineRule="auto"/>
            </w:pPr>
            <w:r w:rsidRPr="00DD560D">
              <w:rPr>
                <w:rFonts w:ascii="Cambria" w:eastAsia="Cambria" w:hAnsi="Cambria" w:cs="Cambria"/>
                <w:color w:val="000000" w:themeColor="text1"/>
                <w:sz w:val="20"/>
                <w:szCs w:val="20"/>
              </w:rPr>
              <w:t>Sara Stevenson</w:t>
            </w:r>
            <w:r>
              <w:rPr>
                <w:rFonts w:ascii="Cambria" w:eastAsia="Cambria" w:hAnsi="Cambria" w:cs="Cambria"/>
                <w:color w:val="000000" w:themeColor="text1"/>
                <w:sz w:val="20"/>
                <w:szCs w:val="20"/>
              </w:rPr>
              <w:t xml:space="preserve">, </w:t>
            </w:r>
            <w:r w:rsidRPr="00DD560D">
              <w:rPr>
                <w:rFonts w:ascii="Cambria" w:eastAsia="Cambria" w:hAnsi="Cambria" w:cs="Cambria"/>
                <w:color w:val="000000" w:themeColor="text1"/>
                <w:sz w:val="20"/>
                <w:szCs w:val="20"/>
              </w:rPr>
              <w:t>TR 4:30-5:45</w:t>
            </w:r>
          </w:p>
        </w:tc>
      </w:tr>
      <w:tr w:rsidR="000D58DD" w14:paraId="44C02222" w14:textId="77777777" w:rsidTr="7A4D360F">
        <w:tc>
          <w:tcPr>
            <w:tcW w:w="14390" w:type="dxa"/>
            <w:gridSpan w:val="4"/>
            <w:vAlign w:val="center"/>
          </w:tcPr>
          <w:p w14:paraId="72D61343" w14:textId="77D2838D" w:rsidR="000D58DD" w:rsidRDefault="000D58DD" w:rsidP="000D58DD">
            <w:pPr>
              <w:pStyle w:val="NoSpacing"/>
              <w:rPr>
                <w:rFonts w:ascii="Cambria" w:eastAsia="Cambria" w:hAnsi="Cambria" w:cs="Cambria"/>
                <w:sz w:val="20"/>
                <w:szCs w:val="20"/>
              </w:rPr>
            </w:pPr>
          </w:p>
          <w:p w14:paraId="06058EE1" w14:textId="2FD92E36" w:rsidR="000D58DD" w:rsidRDefault="000D58DD" w:rsidP="000D58DD">
            <w:pPr>
              <w:pStyle w:val="NoSpacing"/>
              <w:spacing w:line="259" w:lineRule="auto"/>
              <w:rPr>
                <w:rFonts w:ascii="Cambria" w:eastAsia="Cambria" w:hAnsi="Cambria" w:cs="Cambria"/>
                <w:sz w:val="20"/>
                <w:szCs w:val="20"/>
              </w:rPr>
            </w:pPr>
            <w:r w:rsidRPr="7A4D360F">
              <w:rPr>
                <w:rFonts w:ascii="Cambria" w:eastAsia="Cambria" w:hAnsi="Cambria" w:cs="Cambria"/>
                <w:sz w:val="20"/>
                <w:szCs w:val="20"/>
              </w:rPr>
              <w:t>The format focuses on providing information necessary for establishing a sound knowledge base on topics including sexual anatomy and physiology, birth control, basic psychological concepts of sexuality, sexually transmitted infections, family planning and parenting. The information is presented in relation to the decision-making process as applied to understanding one’s own and others’ sexuality.</w:t>
            </w:r>
          </w:p>
          <w:p w14:paraId="1C65F06F" w14:textId="7AAFA9B3" w:rsidR="000D58DD" w:rsidRDefault="000D58DD" w:rsidP="000D58DD">
            <w:pPr>
              <w:pStyle w:val="NoSpacing"/>
              <w:rPr>
                <w:rFonts w:ascii="Cambria" w:eastAsia="Cambria" w:hAnsi="Cambria" w:cs="Cambria"/>
                <w:sz w:val="20"/>
                <w:szCs w:val="20"/>
              </w:rPr>
            </w:pPr>
          </w:p>
        </w:tc>
      </w:tr>
    </w:tbl>
    <w:p w14:paraId="6BE03AF3" w14:textId="60098142" w:rsidR="5E462A4C" w:rsidRDefault="5E462A4C" w:rsidP="5E462A4C">
      <w:pPr>
        <w:spacing w:after="160"/>
        <w:rPr>
          <w:rFonts w:ascii="Cambria" w:eastAsia="Cambria" w:hAnsi="Cambria" w:cs="Cambria"/>
          <w:color w:val="000000" w:themeColor="text1"/>
          <w:sz w:val="20"/>
          <w:szCs w:val="20"/>
        </w:rPr>
      </w:pPr>
    </w:p>
    <w:tbl>
      <w:tblPr>
        <w:tblStyle w:val="TableGrid"/>
        <w:tblW w:w="0" w:type="auto"/>
        <w:tblLook w:val="0600" w:firstRow="0" w:lastRow="0" w:firstColumn="0" w:lastColumn="0" w:noHBand="1" w:noVBand="1"/>
      </w:tblPr>
      <w:tblGrid>
        <w:gridCol w:w="1755"/>
        <w:gridCol w:w="1820"/>
        <w:gridCol w:w="5450"/>
        <w:gridCol w:w="5365"/>
      </w:tblGrid>
      <w:tr w:rsidR="000D58DD" w14:paraId="1392E2D2" w14:textId="77777777" w:rsidTr="00772646">
        <w:tc>
          <w:tcPr>
            <w:tcW w:w="1755" w:type="dxa"/>
            <w:shd w:val="clear" w:color="auto" w:fill="DFCEF2"/>
            <w:vAlign w:val="center"/>
          </w:tcPr>
          <w:p w14:paraId="583E46C9" w14:textId="77777777" w:rsidR="000D58DD" w:rsidRDefault="000D58DD" w:rsidP="00772646">
            <w:pPr>
              <w:pStyle w:val="NoSpacing"/>
              <w:spacing w:line="259" w:lineRule="auto"/>
            </w:pPr>
            <w:r w:rsidRPr="7A4D360F">
              <w:rPr>
                <w:rFonts w:ascii="Cambria" w:eastAsia="Cambria" w:hAnsi="Cambria" w:cs="Cambria"/>
                <w:color w:val="auto"/>
                <w:sz w:val="20"/>
                <w:szCs w:val="20"/>
              </w:rPr>
              <w:t>Mind &amp; Body</w:t>
            </w:r>
          </w:p>
        </w:tc>
        <w:tc>
          <w:tcPr>
            <w:tcW w:w="1820" w:type="dxa"/>
            <w:vAlign w:val="center"/>
          </w:tcPr>
          <w:p w14:paraId="682E7A6A" w14:textId="4EA666BF" w:rsidR="000D58DD" w:rsidRDefault="00473C88" w:rsidP="00772646">
            <w:pPr>
              <w:pStyle w:val="NoSpacing"/>
              <w:rPr>
                <w:rFonts w:ascii="Cambria" w:eastAsia="Cambria" w:hAnsi="Cambria" w:cs="Cambria"/>
                <w:b/>
                <w:bCs/>
                <w:sz w:val="20"/>
                <w:szCs w:val="20"/>
              </w:rPr>
            </w:pPr>
            <w:r>
              <w:rPr>
                <w:rFonts w:ascii="Cambria" w:eastAsia="Cambria" w:hAnsi="Cambria" w:cs="Cambria"/>
                <w:b/>
                <w:bCs/>
                <w:sz w:val="20"/>
                <w:szCs w:val="20"/>
              </w:rPr>
              <w:t>HEAL 323</w:t>
            </w:r>
          </w:p>
        </w:tc>
        <w:tc>
          <w:tcPr>
            <w:tcW w:w="5450" w:type="dxa"/>
            <w:vAlign w:val="center"/>
          </w:tcPr>
          <w:p w14:paraId="5A1B15D7" w14:textId="5C06CA1A" w:rsidR="000D58DD" w:rsidRDefault="000D58DD" w:rsidP="00772646">
            <w:pPr>
              <w:pStyle w:val="NoSpacing"/>
              <w:spacing w:line="259" w:lineRule="auto"/>
            </w:pPr>
            <w:r w:rsidRPr="000D58DD">
              <w:rPr>
                <w:rFonts w:ascii="Cambria" w:eastAsia="Cambria" w:hAnsi="Cambria" w:cs="Cambria"/>
                <w:b/>
                <w:bCs/>
                <w:sz w:val="20"/>
                <w:szCs w:val="20"/>
              </w:rPr>
              <w:t xml:space="preserve">Women’s Health </w:t>
            </w:r>
            <w:r w:rsidR="00473C88">
              <w:rPr>
                <w:rFonts w:ascii="Cambria" w:eastAsia="Cambria" w:hAnsi="Cambria" w:cs="Cambria"/>
                <w:b/>
                <w:bCs/>
                <w:sz w:val="20"/>
                <w:szCs w:val="20"/>
              </w:rPr>
              <w:t>Issues</w:t>
            </w:r>
            <w:r w:rsidRPr="000D58DD">
              <w:rPr>
                <w:rFonts w:ascii="Cambria" w:eastAsia="Cambria" w:hAnsi="Cambria" w:cs="Cambria"/>
                <w:b/>
                <w:bCs/>
                <w:sz w:val="20"/>
                <w:szCs w:val="20"/>
              </w:rPr>
              <w:t xml:space="preserve"> </w:t>
            </w:r>
          </w:p>
        </w:tc>
        <w:tc>
          <w:tcPr>
            <w:tcW w:w="5365" w:type="dxa"/>
          </w:tcPr>
          <w:p w14:paraId="5C21B112" w14:textId="40333B09" w:rsidR="000D58DD" w:rsidRDefault="00473C88" w:rsidP="00772646">
            <w:pPr>
              <w:pStyle w:val="NoSpacing"/>
              <w:spacing w:line="259" w:lineRule="auto"/>
            </w:pPr>
            <w:r>
              <w:rPr>
                <w:rFonts w:ascii="Cambria" w:eastAsia="Cambria" w:hAnsi="Cambria" w:cs="Cambria"/>
                <w:color w:val="000000" w:themeColor="text1"/>
                <w:sz w:val="20"/>
                <w:szCs w:val="20"/>
              </w:rPr>
              <w:t xml:space="preserve">Christy </w:t>
            </w:r>
            <w:proofErr w:type="spellStart"/>
            <w:r>
              <w:rPr>
                <w:rFonts w:ascii="Cambria" w:eastAsia="Cambria" w:hAnsi="Cambria" w:cs="Cambria"/>
                <w:color w:val="000000" w:themeColor="text1"/>
                <w:sz w:val="20"/>
                <w:szCs w:val="20"/>
              </w:rPr>
              <w:t>Kollath</w:t>
            </w:r>
            <w:proofErr w:type="spellEnd"/>
            <w:r>
              <w:rPr>
                <w:rFonts w:ascii="Cambria" w:eastAsia="Cambria" w:hAnsi="Cambria" w:cs="Cambria"/>
                <w:color w:val="000000" w:themeColor="text1"/>
                <w:sz w:val="20"/>
                <w:szCs w:val="20"/>
              </w:rPr>
              <w:t xml:space="preserve"> </w:t>
            </w:r>
            <w:proofErr w:type="spellStart"/>
            <w:proofErr w:type="gramStart"/>
            <w:r>
              <w:rPr>
                <w:rFonts w:ascii="Cambria" w:eastAsia="Cambria" w:hAnsi="Cambria" w:cs="Cambria"/>
                <w:color w:val="000000" w:themeColor="text1"/>
                <w:sz w:val="20"/>
                <w:szCs w:val="20"/>
              </w:rPr>
              <w:t>Cattano</w:t>
            </w:r>
            <w:proofErr w:type="spellEnd"/>
            <w:r>
              <w:rPr>
                <w:rFonts w:ascii="Cambria" w:eastAsia="Cambria" w:hAnsi="Cambria" w:cs="Cambria"/>
                <w:color w:val="000000" w:themeColor="text1"/>
                <w:sz w:val="20"/>
                <w:szCs w:val="20"/>
              </w:rPr>
              <w:t xml:space="preserve"> ,</w:t>
            </w:r>
            <w:proofErr w:type="gramEnd"/>
            <w:r>
              <w:rPr>
                <w:rFonts w:ascii="Cambria" w:eastAsia="Cambria" w:hAnsi="Cambria" w:cs="Cambria"/>
                <w:color w:val="000000" w:themeColor="text1"/>
                <w:sz w:val="20"/>
                <w:szCs w:val="20"/>
              </w:rPr>
              <w:t xml:space="preserve"> </w:t>
            </w:r>
            <w:r>
              <w:rPr>
                <w:rFonts w:ascii="Cambria" w:eastAsia="Cambria" w:hAnsi="Cambria" w:cs="Cambria"/>
                <w:color w:val="000000" w:themeColor="text1"/>
                <w:sz w:val="20"/>
                <w:szCs w:val="20"/>
              </w:rPr>
              <w:t>MWF 11:00-11:50</w:t>
            </w:r>
          </w:p>
        </w:tc>
      </w:tr>
      <w:tr w:rsidR="000D58DD" w14:paraId="6877CE88" w14:textId="77777777" w:rsidTr="000D58DD">
        <w:tc>
          <w:tcPr>
            <w:tcW w:w="14390" w:type="dxa"/>
            <w:gridSpan w:val="4"/>
            <w:tcBorders>
              <w:bottom w:val="nil"/>
            </w:tcBorders>
            <w:vAlign w:val="center"/>
          </w:tcPr>
          <w:p w14:paraId="05145F9E" w14:textId="77777777" w:rsidR="000D58DD" w:rsidRDefault="000D58DD" w:rsidP="000D58DD">
            <w:pPr>
              <w:pStyle w:val="NoSpacing"/>
              <w:pBdr>
                <w:bottom w:val="single" w:sz="4" w:space="1" w:color="auto"/>
              </w:pBdr>
              <w:rPr>
                <w:rFonts w:ascii="Cambria" w:eastAsia="Cambria" w:hAnsi="Cambria" w:cs="Cambria"/>
                <w:sz w:val="20"/>
                <w:szCs w:val="20"/>
              </w:rPr>
            </w:pPr>
          </w:p>
          <w:p w14:paraId="3BAAA1CA" w14:textId="77777777" w:rsidR="000D58DD" w:rsidRPr="000D58DD" w:rsidRDefault="000D58DD" w:rsidP="000D58DD">
            <w:pPr>
              <w:pStyle w:val="NoSpacing"/>
              <w:pBdr>
                <w:bottom w:val="single" w:sz="4" w:space="1" w:color="auto"/>
              </w:pBdr>
              <w:spacing w:line="259" w:lineRule="auto"/>
              <w:rPr>
                <w:rFonts w:ascii="Cambria" w:eastAsia="Cambria" w:hAnsi="Cambria" w:cs="Cambria"/>
                <w:sz w:val="20"/>
                <w:szCs w:val="20"/>
              </w:rPr>
            </w:pPr>
            <w:r w:rsidRPr="000D58DD">
              <w:rPr>
                <w:rFonts w:ascii="Cambria" w:eastAsia="Cambria" w:hAnsi="Cambria" w:cs="Cambria"/>
                <w:sz w:val="20"/>
                <w:szCs w:val="20"/>
              </w:rPr>
              <w:t>The course deals with a wide variety of health issues of concern to women. Major categories of topics include utilization of the health care system, issues of concern to women of diverse backgrounds, normal physiological health and well-being, common physiological and psychological health problems, and cultural as well as societal influences on women’s health.</w:t>
            </w:r>
          </w:p>
          <w:p w14:paraId="4861BC0B" w14:textId="1588C999" w:rsidR="000D58DD" w:rsidRDefault="000D58DD" w:rsidP="000D58DD">
            <w:pPr>
              <w:pStyle w:val="NoSpacing"/>
              <w:pBdr>
                <w:bottom w:val="single" w:sz="4" w:space="1" w:color="auto"/>
              </w:pBdr>
              <w:spacing w:line="259" w:lineRule="auto"/>
              <w:rPr>
                <w:rFonts w:ascii="Cambria" w:eastAsia="Cambria" w:hAnsi="Cambria" w:cs="Cambria"/>
                <w:sz w:val="20"/>
                <w:szCs w:val="20"/>
              </w:rPr>
            </w:pPr>
          </w:p>
        </w:tc>
      </w:tr>
      <w:tr w:rsidR="000D58DD" w14:paraId="77E0AE14" w14:textId="77777777" w:rsidTr="000D58DD">
        <w:tc>
          <w:tcPr>
            <w:tcW w:w="14390" w:type="dxa"/>
            <w:gridSpan w:val="4"/>
            <w:tcBorders>
              <w:top w:val="nil"/>
              <w:left w:val="nil"/>
              <w:bottom w:val="single" w:sz="4" w:space="0" w:color="auto"/>
              <w:right w:val="nil"/>
            </w:tcBorders>
            <w:vAlign w:val="center"/>
          </w:tcPr>
          <w:p w14:paraId="11F179F7" w14:textId="1DCA3AD5" w:rsidR="000D58DD" w:rsidRDefault="000D58DD" w:rsidP="000D58DD">
            <w:pPr>
              <w:pStyle w:val="NoSpacing"/>
              <w:pBdr>
                <w:top w:val="none" w:sz="0" w:space="0" w:color="auto"/>
                <w:left w:val="none" w:sz="0" w:space="0" w:color="auto"/>
                <w:bottom w:val="none" w:sz="0" w:space="0" w:color="auto"/>
                <w:right w:val="none" w:sz="0" w:space="0" w:color="auto"/>
                <w:between w:val="none" w:sz="0" w:space="0" w:color="auto"/>
              </w:pBdr>
              <w:rPr>
                <w:rFonts w:ascii="Cambria" w:eastAsia="Cambria" w:hAnsi="Cambria" w:cs="Cambria"/>
                <w:sz w:val="20"/>
                <w:szCs w:val="20"/>
              </w:rPr>
            </w:pPr>
          </w:p>
        </w:tc>
      </w:tr>
      <w:tr w:rsidR="000D58DD" w14:paraId="74FF0802" w14:textId="77777777" w:rsidTr="000D58DD">
        <w:tc>
          <w:tcPr>
            <w:tcW w:w="1755" w:type="dxa"/>
            <w:tcBorders>
              <w:top w:val="single" w:sz="4" w:space="0" w:color="auto"/>
            </w:tcBorders>
            <w:shd w:val="clear" w:color="auto" w:fill="DFCEF2"/>
            <w:vAlign w:val="center"/>
          </w:tcPr>
          <w:p w14:paraId="2D3FFCCF" w14:textId="6265532B" w:rsidR="000D58DD" w:rsidRDefault="000D58DD" w:rsidP="7A4D360F">
            <w:pPr>
              <w:pStyle w:val="NoSpacing"/>
              <w:spacing w:line="259" w:lineRule="auto"/>
            </w:pPr>
            <w:r w:rsidRPr="7A4D360F">
              <w:rPr>
                <w:rFonts w:ascii="Cambria" w:eastAsia="Cambria" w:hAnsi="Cambria" w:cs="Cambria"/>
                <w:color w:val="auto"/>
                <w:sz w:val="20"/>
                <w:szCs w:val="20"/>
              </w:rPr>
              <w:t>Mind &amp; Body</w:t>
            </w:r>
          </w:p>
        </w:tc>
        <w:tc>
          <w:tcPr>
            <w:tcW w:w="1820" w:type="dxa"/>
            <w:tcBorders>
              <w:top w:val="single" w:sz="4" w:space="0" w:color="auto"/>
            </w:tcBorders>
            <w:vAlign w:val="center"/>
          </w:tcPr>
          <w:p w14:paraId="13D222AB" w14:textId="6CE09992" w:rsidR="000D58DD" w:rsidRDefault="000D58DD" w:rsidP="7A4D360F">
            <w:pPr>
              <w:pStyle w:val="NoSpacing"/>
              <w:rPr>
                <w:rFonts w:ascii="Cambria" w:eastAsia="Cambria" w:hAnsi="Cambria" w:cs="Cambria"/>
                <w:b/>
                <w:bCs/>
                <w:sz w:val="20"/>
                <w:szCs w:val="20"/>
              </w:rPr>
            </w:pPr>
            <w:r w:rsidRPr="7A4D360F">
              <w:rPr>
                <w:rFonts w:ascii="Cambria" w:eastAsia="Cambria" w:hAnsi="Cambria" w:cs="Cambria"/>
                <w:b/>
                <w:bCs/>
                <w:sz w:val="20"/>
                <w:szCs w:val="20"/>
              </w:rPr>
              <w:t>WGST 324</w:t>
            </w:r>
          </w:p>
        </w:tc>
        <w:tc>
          <w:tcPr>
            <w:tcW w:w="5450" w:type="dxa"/>
            <w:tcBorders>
              <w:top w:val="single" w:sz="4" w:space="0" w:color="auto"/>
            </w:tcBorders>
            <w:vAlign w:val="center"/>
          </w:tcPr>
          <w:p w14:paraId="2892790F" w14:textId="3EB9E8D5" w:rsidR="000D58DD" w:rsidRDefault="000D58DD" w:rsidP="7A4D360F">
            <w:pPr>
              <w:pStyle w:val="NoSpacing"/>
              <w:spacing w:line="259" w:lineRule="auto"/>
            </w:pPr>
            <w:r w:rsidRPr="7A4D360F">
              <w:rPr>
                <w:rFonts w:ascii="Cambria" w:eastAsia="Cambria" w:hAnsi="Cambria" w:cs="Cambria"/>
                <w:b/>
                <w:bCs/>
                <w:sz w:val="20"/>
                <w:szCs w:val="20"/>
              </w:rPr>
              <w:t>Sexuality of Childbirth</w:t>
            </w:r>
          </w:p>
        </w:tc>
        <w:tc>
          <w:tcPr>
            <w:tcW w:w="5365" w:type="dxa"/>
            <w:tcBorders>
              <w:top w:val="single" w:sz="4" w:space="0" w:color="auto"/>
            </w:tcBorders>
            <w:vAlign w:val="center"/>
          </w:tcPr>
          <w:p w14:paraId="4ADAD7E4" w14:textId="1034B28E" w:rsidR="000D58DD" w:rsidRDefault="000D58DD" w:rsidP="000D58DD">
            <w:pPr>
              <w:pStyle w:val="NoSpacing"/>
              <w:spacing w:line="259" w:lineRule="auto"/>
            </w:pPr>
            <w:r w:rsidRPr="7A4D360F">
              <w:rPr>
                <w:rFonts w:ascii="Cambria" w:eastAsia="Cambria" w:hAnsi="Cambria" w:cs="Cambria"/>
                <w:sz w:val="20"/>
                <w:szCs w:val="20"/>
              </w:rPr>
              <w:t xml:space="preserve">Sarah </w:t>
            </w:r>
            <w:proofErr w:type="spellStart"/>
            <w:r w:rsidRPr="7A4D360F">
              <w:rPr>
                <w:rFonts w:ascii="Cambria" w:eastAsia="Cambria" w:hAnsi="Cambria" w:cs="Cambria"/>
                <w:sz w:val="20"/>
                <w:szCs w:val="20"/>
              </w:rPr>
              <w:t>Holihan</w:t>
            </w:r>
            <w:proofErr w:type="spellEnd"/>
            <w:r w:rsidRPr="7A4D360F">
              <w:rPr>
                <w:rFonts w:ascii="Cambria" w:eastAsia="Cambria" w:hAnsi="Cambria" w:cs="Cambria"/>
                <w:sz w:val="20"/>
                <w:szCs w:val="20"/>
              </w:rPr>
              <w:t>-Smith</w:t>
            </w:r>
            <w:r>
              <w:rPr>
                <w:rFonts w:ascii="Cambria" w:eastAsia="Cambria" w:hAnsi="Cambria" w:cs="Cambria"/>
                <w:sz w:val="20"/>
                <w:szCs w:val="20"/>
              </w:rPr>
              <w:t xml:space="preserve">, </w:t>
            </w:r>
            <w:r w:rsidRPr="7A4D360F">
              <w:rPr>
                <w:rFonts w:ascii="Cambria" w:eastAsia="Cambria" w:hAnsi="Cambria" w:cs="Cambria"/>
                <w:sz w:val="20"/>
                <w:szCs w:val="20"/>
              </w:rPr>
              <w:t>Online asynchronous</w:t>
            </w:r>
          </w:p>
        </w:tc>
      </w:tr>
      <w:tr w:rsidR="7A4D360F" w14:paraId="622122E4" w14:textId="77777777" w:rsidTr="4A40288F">
        <w:tc>
          <w:tcPr>
            <w:tcW w:w="14390" w:type="dxa"/>
            <w:gridSpan w:val="4"/>
            <w:vAlign w:val="center"/>
          </w:tcPr>
          <w:p w14:paraId="5AF01156" w14:textId="77D2838D" w:rsidR="7A4D360F" w:rsidRDefault="7A4D360F" w:rsidP="7A4D360F">
            <w:pPr>
              <w:pStyle w:val="NoSpacing"/>
              <w:rPr>
                <w:rFonts w:ascii="Cambria" w:eastAsia="Cambria" w:hAnsi="Cambria" w:cs="Cambria"/>
                <w:sz w:val="20"/>
                <w:szCs w:val="20"/>
              </w:rPr>
            </w:pPr>
          </w:p>
          <w:p w14:paraId="7D3B6452" w14:textId="134EB742" w:rsidR="4A40288F" w:rsidRDefault="4A40288F" w:rsidP="4A40288F">
            <w:pPr>
              <w:pStyle w:val="NoSpacing"/>
              <w:spacing w:line="259" w:lineRule="auto"/>
              <w:rPr>
                <w:rFonts w:ascii="Cambria" w:eastAsia="Cambria" w:hAnsi="Cambria" w:cs="Cambria"/>
                <w:sz w:val="20"/>
                <w:szCs w:val="20"/>
              </w:rPr>
            </w:pPr>
            <w:r w:rsidRPr="4A40288F">
              <w:rPr>
                <w:rFonts w:ascii="Cambria" w:eastAsia="Cambria" w:hAnsi="Cambria" w:cs="Cambria"/>
                <w:sz w:val="20"/>
                <w:szCs w:val="20"/>
              </w:rPr>
              <w:lastRenderedPageBreak/>
              <w:t>This course examines the sexuality of pregnancy and birth in the context of feminist thought and theory by carefully studying the medical model of birthing and comparing this with the midwifery model of birthing.  Medicalized childbirth tends to dissociate sexuality from the experience of birth, and a cultural anxiety around childbirth points to a larger anxiety about female sexuality in general. But a vaginal birth happens through female genitalia and needs to be understood physiologically as a sexual event. Childbirth really can be transformative, even positive and pleasurable: erotic, ecstatic, and orgasmic, yet currently in the United States there is so little education or exposure to pregnancy and childbirth in our culture, and the media tends to portray birth as a gruesome medical emergency. Here we will explore how supportive care potentially plays a key role in easing the physical, emotional, and psychological transition to motherhood while situating childbirth as a place of radical feminist discourse.</w:t>
            </w:r>
          </w:p>
          <w:p w14:paraId="24EE6D6C" w14:textId="7AAFA9B3" w:rsidR="7A4D360F" w:rsidRDefault="7A4D360F" w:rsidP="7A4D360F">
            <w:pPr>
              <w:pStyle w:val="NoSpacing"/>
              <w:rPr>
                <w:rFonts w:ascii="Cambria" w:eastAsia="Cambria" w:hAnsi="Cambria" w:cs="Cambria"/>
                <w:sz w:val="20"/>
                <w:szCs w:val="20"/>
              </w:rPr>
            </w:pPr>
          </w:p>
        </w:tc>
      </w:tr>
    </w:tbl>
    <w:p w14:paraId="72955A92" w14:textId="77777777" w:rsidR="00C1565C" w:rsidRDefault="00C1565C" w:rsidP="7A4D360F">
      <w:pPr>
        <w:spacing w:after="160"/>
        <w:rPr>
          <w:rFonts w:ascii="Cambria" w:eastAsia="Cambria" w:hAnsi="Cambria" w:cs="Cambria"/>
          <w:color w:val="000000" w:themeColor="text1"/>
          <w:sz w:val="18"/>
          <w:szCs w:val="18"/>
        </w:rPr>
      </w:pPr>
    </w:p>
    <w:p w14:paraId="1C463532" w14:textId="7F0B6101" w:rsidR="7A4D360F" w:rsidRPr="00171C2D" w:rsidRDefault="7A4D360F" w:rsidP="7A4D360F">
      <w:pPr>
        <w:spacing w:after="160"/>
        <w:rPr>
          <w:rFonts w:ascii="Cambria" w:eastAsia="Cambria" w:hAnsi="Cambria" w:cs="Cambria"/>
          <w:color w:val="000000" w:themeColor="text1"/>
          <w:sz w:val="18"/>
          <w:szCs w:val="18"/>
        </w:rPr>
      </w:pPr>
      <w:r w:rsidRPr="00171C2D">
        <w:rPr>
          <w:rFonts w:ascii="Cambria" w:eastAsia="Cambria" w:hAnsi="Cambria" w:cs="Cambria"/>
          <w:color w:val="000000" w:themeColor="text1"/>
          <w:sz w:val="18"/>
          <w:szCs w:val="18"/>
        </w:rPr>
        <w:t xml:space="preserve">* Please note that you will be asked for information about </w:t>
      </w:r>
      <w:r w:rsidRPr="00171C2D">
        <w:rPr>
          <w:rFonts w:ascii="Cambria" w:eastAsia="Cambria" w:hAnsi="Cambria" w:cs="Cambria"/>
          <w:i/>
          <w:iCs/>
          <w:color w:val="000000" w:themeColor="text1"/>
          <w:sz w:val="18"/>
          <w:szCs w:val="18"/>
        </w:rPr>
        <w:t>Special Topics</w:t>
      </w:r>
      <w:r w:rsidRPr="00171C2D">
        <w:rPr>
          <w:rFonts w:ascii="Cambria" w:eastAsia="Cambria" w:hAnsi="Cambria" w:cs="Cambria"/>
          <w:color w:val="000000" w:themeColor="text1"/>
          <w:sz w:val="18"/>
          <w:szCs w:val="18"/>
        </w:rPr>
        <w:t xml:space="preserve"> (ST) courses listed in </w:t>
      </w:r>
      <w:r w:rsidRPr="00171C2D">
        <w:rPr>
          <w:rFonts w:ascii="Cambria" w:eastAsia="Cambria" w:hAnsi="Cambria" w:cs="Cambria"/>
          <w:i/>
          <w:iCs/>
          <w:color w:val="000000" w:themeColor="text1"/>
          <w:sz w:val="18"/>
          <w:szCs w:val="18"/>
        </w:rPr>
        <w:t>other</w:t>
      </w:r>
      <w:r w:rsidRPr="00171C2D">
        <w:rPr>
          <w:rFonts w:ascii="Cambria" w:eastAsia="Cambria" w:hAnsi="Cambria" w:cs="Cambria"/>
          <w:color w:val="000000" w:themeColor="text1"/>
          <w:sz w:val="18"/>
          <w:szCs w:val="18"/>
        </w:rPr>
        <w:t xml:space="preserve"> departments after the add/drop period in the fall so that they can be reflected on your </w:t>
      </w:r>
      <w:proofErr w:type="spellStart"/>
      <w:r w:rsidRPr="00171C2D">
        <w:rPr>
          <w:rFonts w:ascii="Cambria" w:eastAsia="Cambria" w:hAnsi="Cambria" w:cs="Cambria"/>
          <w:color w:val="000000" w:themeColor="text1"/>
          <w:sz w:val="18"/>
          <w:szCs w:val="18"/>
        </w:rPr>
        <w:t>DegreeWorks</w:t>
      </w:r>
      <w:proofErr w:type="spellEnd"/>
      <w:r w:rsidRPr="00171C2D">
        <w:rPr>
          <w:rFonts w:ascii="Cambria" w:eastAsia="Cambria" w:hAnsi="Cambria" w:cs="Cambria"/>
          <w:color w:val="000000" w:themeColor="text1"/>
          <w:sz w:val="18"/>
          <w:szCs w:val="18"/>
        </w:rPr>
        <w:t xml:space="preserve"> audit. Prior to this, while the courses listed here are approved, they will not appear as satisfying the WGS requirements until “exception petitions” are processed and approved. Again, we’ll take care of that in the fall!</w:t>
      </w:r>
    </w:p>
    <w:sectPr w:rsidR="7A4D360F" w:rsidRPr="00171C2D" w:rsidSect="00ED57EA">
      <w:headerReference w:type="default" r:id="rId11"/>
      <w:headerReference w:type="first" r:id="rId12"/>
      <w:footerReference w:type="first" r:id="rId13"/>
      <w:pgSz w:w="15840" w:h="12240" w:orient="landscape"/>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37235" w14:textId="77777777" w:rsidR="00435B08" w:rsidRDefault="00435B08">
      <w:r>
        <w:separator/>
      </w:r>
    </w:p>
  </w:endnote>
  <w:endnote w:type="continuationSeparator" w:id="0">
    <w:p w14:paraId="5C786F45" w14:textId="77777777" w:rsidR="00435B08" w:rsidRDefault="0043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E67C" w14:textId="77777777" w:rsidR="005A4790" w:rsidRDefault="005A4790">
    <w:pPr>
      <w:spacing w:after="9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3CA2D" w14:textId="77777777" w:rsidR="00435B08" w:rsidRDefault="00435B08">
      <w:r>
        <w:separator/>
      </w:r>
    </w:p>
  </w:footnote>
  <w:footnote w:type="continuationSeparator" w:id="0">
    <w:p w14:paraId="1402D3E9" w14:textId="77777777" w:rsidR="00435B08" w:rsidRDefault="00435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E855B" w14:textId="77777777" w:rsidR="005A4790" w:rsidRDefault="005A4790">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4AE0C" w14:textId="3465B3D0" w:rsidR="005A4790" w:rsidRDefault="005A4790" w:rsidP="00670DAB">
    <w:pPr>
      <w:tabs>
        <w:tab w:val="center" w:pos="4680"/>
        <w:tab w:val="right" w:pos="9360"/>
      </w:tabs>
      <w:spacing w:before="720"/>
      <w:jc w:val="center"/>
    </w:pPr>
    <w:r>
      <w:rPr>
        <w:noProof/>
      </w:rPr>
      <w:drawing>
        <wp:inline distT="0" distB="0" distL="0" distR="0" wp14:anchorId="0F8908C6" wp14:editId="37141135">
          <wp:extent cx="2991394" cy="88079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91394" cy="880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F6C61"/>
    <w:multiLevelType w:val="hybridMultilevel"/>
    <w:tmpl w:val="26FACDD2"/>
    <w:lvl w:ilvl="0" w:tplc="911204D0">
      <w:start w:val="1"/>
      <w:numFmt w:val="decimal"/>
      <w:lvlText w:val="%1."/>
      <w:lvlJc w:val="left"/>
      <w:pPr>
        <w:ind w:left="720" w:hanging="360"/>
      </w:pPr>
    </w:lvl>
    <w:lvl w:ilvl="1" w:tplc="1E6A29CC">
      <w:start w:val="1"/>
      <w:numFmt w:val="lowerLetter"/>
      <w:lvlText w:val="%2."/>
      <w:lvlJc w:val="left"/>
      <w:pPr>
        <w:ind w:left="1440" w:hanging="360"/>
      </w:pPr>
    </w:lvl>
    <w:lvl w:ilvl="2" w:tplc="C410271A">
      <w:start w:val="1"/>
      <w:numFmt w:val="lowerRoman"/>
      <w:lvlText w:val="%3."/>
      <w:lvlJc w:val="right"/>
      <w:pPr>
        <w:ind w:left="2160" w:hanging="180"/>
      </w:pPr>
    </w:lvl>
    <w:lvl w:ilvl="3" w:tplc="75BE5BBA">
      <w:start w:val="1"/>
      <w:numFmt w:val="decimal"/>
      <w:lvlText w:val="%4."/>
      <w:lvlJc w:val="left"/>
      <w:pPr>
        <w:ind w:left="2880" w:hanging="360"/>
      </w:pPr>
    </w:lvl>
    <w:lvl w:ilvl="4" w:tplc="7C74DC7E">
      <w:start w:val="1"/>
      <w:numFmt w:val="lowerLetter"/>
      <w:lvlText w:val="%5."/>
      <w:lvlJc w:val="left"/>
      <w:pPr>
        <w:ind w:left="3600" w:hanging="360"/>
      </w:pPr>
    </w:lvl>
    <w:lvl w:ilvl="5" w:tplc="5580A45E">
      <w:start w:val="1"/>
      <w:numFmt w:val="lowerRoman"/>
      <w:lvlText w:val="%6."/>
      <w:lvlJc w:val="right"/>
      <w:pPr>
        <w:ind w:left="4320" w:hanging="180"/>
      </w:pPr>
    </w:lvl>
    <w:lvl w:ilvl="6" w:tplc="2F704BF6">
      <w:start w:val="1"/>
      <w:numFmt w:val="decimal"/>
      <w:lvlText w:val="%7."/>
      <w:lvlJc w:val="left"/>
      <w:pPr>
        <w:ind w:left="5040" w:hanging="360"/>
      </w:pPr>
    </w:lvl>
    <w:lvl w:ilvl="7" w:tplc="781C4D5E">
      <w:start w:val="1"/>
      <w:numFmt w:val="lowerLetter"/>
      <w:lvlText w:val="%8."/>
      <w:lvlJc w:val="left"/>
      <w:pPr>
        <w:ind w:left="5760" w:hanging="360"/>
      </w:pPr>
    </w:lvl>
    <w:lvl w:ilvl="8" w:tplc="77BCF230">
      <w:start w:val="1"/>
      <w:numFmt w:val="lowerRoman"/>
      <w:lvlText w:val="%9."/>
      <w:lvlJc w:val="right"/>
      <w:pPr>
        <w:ind w:left="6480" w:hanging="180"/>
      </w:pPr>
    </w:lvl>
  </w:abstractNum>
  <w:abstractNum w:abstractNumId="1" w15:restartNumberingAfterBreak="0">
    <w:nsid w:val="0D2456D6"/>
    <w:multiLevelType w:val="hybridMultilevel"/>
    <w:tmpl w:val="14CAF374"/>
    <w:lvl w:ilvl="0" w:tplc="AA60B324">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62E3F"/>
    <w:multiLevelType w:val="hybridMultilevel"/>
    <w:tmpl w:val="BF4A27A2"/>
    <w:lvl w:ilvl="0" w:tplc="C2F24B44">
      <w:start w:val="1"/>
      <w:numFmt w:val="decimal"/>
      <w:lvlText w:val="%1."/>
      <w:lvlJc w:val="left"/>
      <w:pPr>
        <w:ind w:left="720" w:hanging="360"/>
      </w:pPr>
    </w:lvl>
    <w:lvl w:ilvl="1" w:tplc="DC5E82A4">
      <w:start w:val="1"/>
      <w:numFmt w:val="lowerLetter"/>
      <w:lvlText w:val="%2."/>
      <w:lvlJc w:val="left"/>
      <w:pPr>
        <w:ind w:left="1440" w:hanging="360"/>
      </w:pPr>
    </w:lvl>
    <w:lvl w:ilvl="2" w:tplc="3A622DCC">
      <w:start w:val="1"/>
      <w:numFmt w:val="lowerRoman"/>
      <w:lvlText w:val="%3."/>
      <w:lvlJc w:val="right"/>
      <w:pPr>
        <w:ind w:left="2160" w:hanging="180"/>
      </w:pPr>
    </w:lvl>
    <w:lvl w:ilvl="3" w:tplc="58F653BE">
      <w:start w:val="1"/>
      <w:numFmt w:val="decimal"/>
      <w:lvlText w:val="%4."/>
      <w:lvlJc w:val="left"/>
      <w:pPr>
        <w:ind w:left="2880" w:hanging="360"/>
      </w:pPr>
    </w:lvl>
    <w:lvl w:ilvl="4" w:tplc="124E7FE2">
      <w:start w:val="1"/>
      <w:numFmt w:val="lowerLetter"/>
      <w:lvlText w:val="%5."/>
      <w:lvlJc w:val="left"/>
      <w:pPr>
        <w:ind w:left="3600" w:hanging="360"/>
      </w:pPr>
    </w:lvl>
    <w:lvl w:ilvl="5" w:tplc="9138A136">
      <w:start w:val="1"/>
      <w:numFmt w:val="lowerRoman"/>
      <w:lvlText w:val="%6."/>
      <w:lvlJc w:val="right"/>
      <w:pPr>
        <w:ind w:left="4320" w:hanging="180"/>
      </w:pPr>
    </w:lvl>
    <w:lvl w:ilvl="6" w:tplc="FE8847D6">
      <w:start w:val="1"/>
      <w:numFmt w:val="decimal"/>
      <w:lvlText w:val="%7."/>
      <w:lvlJc w:val="left"/>
      <w:pPr>
        <w:ind w:left="5040" w:hanging="360"/>
      </w:pPr>
    </w:lvl>
    <w:lvl w:ilvl="7" w:tplc="6C989346">
      <w:start w:val="1"/>
      <w:numFmt w:val="lowerLetter"/>
      <w:lvlText w:val="%8."/>
      <w:lvlJc w:val="left"/>
      <w:pPr>
        <w:ind w:left="5760" w:hanging="360"/>
      </w:pPr>
    </w:lvl>
    <w:lvl w:ilvl="8" w:tplc="5C20C61C">
      <w:start w:val="1"/>
      <w:numFmt w:val="lowerRoman"/>
      <w:lvlText w:val="%9."/>
      <w:lvlJc w:val="right"/>
      <w:pPr>
        <w:ind w:left="6480" w:hanging="180"/>
      </w:pPr>
    </w:lvl>
  </w:abstractNum>
  <w:abstractNum w:abstractNumId="3" w15:restartNumberingAfterBreak="0">
    <w:nsid w:val="30306FF6"/>
    <w:multiLevelType w:val="hybridMultilevel"/>
    <w:tmpl w:val="FA2C0E66"/>
    <w:lvl w:ilvl="0" w:tplc="A686F26C">
      <w:start w:val="1"/>
      <w:numFmt w:val="bullet"/>
      <w:lvlText w:val=""/>
      <w:lvlJc w:val="left"/>
      <w:pPr>
        <w:ind w:left="720" w:hanging="360"/>
      </w:pPr>
      <w:rPr>
        <w:rFonts w:ascii="Symbol" w:hAnsi="Symbol" w:hint="default"/>
      </w:rPr>
    </w:lvl>
    <w:lvl w:ilvl="1" w:tplc="AC0E4488">
      <w:start w:val="1"/>
      <w:numFmt w:val="bullet"/>
      <w:lvlText w:val="o"/>
      <w:lvlJc w:val="left"/>
      <w:pPr>
        <w:ind w:left="1440" w:hanging="360"/>
      </w:pPr>
      <w:rPr>
        <w:rFonts w:ascii="Courier New" w:hAnsi="Courier New" w:hint="default"/>
      </w:rPr>
    </w:lvl>
    <w:lvl w:ilvl="2" w:tplc="99D4FEB6">
      <w:start w:val="1"/>
      <w:numFmt w:val="bullet"/>
      <w:lvlText w:val=""/>
      <w:lvlJc w:val="left"/>
      <w:pPr>
        <w:ind w:left="2160" w:hanging="360"/>
      </w:pPr>
      <w:rPr>
        <w:rFonts w:ascii="Wingdings" w:hAnsi="Wingdings" w:hint="default"/>
      </w:rPr>
    </w:lvl>
    <w:lvl w:ilvl="3" w:tplc="2D626602">
      <w:start w:val="1"/>
      <w:numFmt w:val="bullet"/>
      <w:lvlText w:val=""/>
      <w:lvlJc w:val="left"/>
      <w:pPr>
        <w:ind w:left="2880" w:hanging="360"/>
      </w:pPr>
      <w:rPr>
        <w:rFonts w:ascii="Symbol" w:hAnsi="Symbol" w:hint="default"/>
      </w:rPr>
    </w:lvl>
    <w:lvl w:ilvl="4" w:tplc="FA6A7140">
      <w:start w:val="1"/>
      <w:numFmt w:val="bullet"/>
      <w:lvlText w:val="o"/>
      <w:lvlJc w:val="left"/>
      <w:pPr>
        <w:ind w:left="3600" w:hanging="360"/>
      </w:pPr>
      <w:rPr>
        <w:rFonts w:ascii="Courier New" w:hAnsi="Courier New" w:hint="default"/>
      </w:rPr>
    </w:lvl>
    <w:lvl w:ilvl="5" w:tplc="44644086">
      <w:start w:val="1"/>
      <w:numFmt w:val="bullet"/>
      <w:lvlText w:val=""/>
      <w:lvlJc w:val="left"/>
      <w:pPr>
        <w:ind w:left="4320" w:hanging="360"/>
      </w:pPr>
      <w:rPr>
        <w:rFonts w:ascii="Wingdings" w:hAnsi="Wingdings" w:hint="default"/>
      </w:rPr>
    </w:lvl>
    <w:lvl w:ilvl="6" w:tplc="CFF23392">
      <w:start w:val="1"/>
      <w:numFmt w:val="bullet"/>
      <w:lvlText w:val=""/>
      <w:lvlJc w:val="left"/>
      <w:pPr>
        <w:ind w:left="5040" w:hanging="360"/>
      </w:pPr>
      <w:rPr>
        <w:rFonts w:ascii="Symbol" w:hAnsi="Symbol" w:hint="default"/>
      </w:rPr>
    </w:lvl>
    <w:lvl w:ilvl="7" w:tplc="B8F290BA">
      <w:start w:val="1"/>
      <w:numFmt w:val="bullet"/>
      <w:lvlText w:val="o"/>
      <w:lvlJc w:val="left"/>
      <w:pPr>
        <w:ind w:left="5760" w:hanging="360"/>
      </w:pPr>
      <w:rPr>
        <w:rFonts w:ascii="Courier New" w:hAnsi="Courier New" w:hint="default"/>
      </w:rPr>
    </w:lvl>
    <w:lvl w:ilvl="8" w:tplc="B726DCEC">
      <w:start w:val="1"/>
      <w:numFmt w:val="bullet"/>
      <w:lvlText w:val=""/>
      <w:lvlJc w:val="left"/>
      <w:pPr>
        <w:ind w:left="6480" w:hanging="360"/>
      </w:pPr>
      <w:rPr>
        <w:rFonts w:ascii="Wingdings" w:hAnsi="Wingdings" w:hint="default"/>
      </w:rPr>
    </w:lvl>
  </w:abstractNum>
  <w:abstractNum w:abstractNumId="4" w15:restartNumberingAfterBreak="0">
    <w:nsid w:val="61860D8F"/>
    <w:multiLevelType w:val="hybridMultilevel"/>
    <w:tmpl w:val="D89EAD8E"/>
    <w:lvl w:ilvl="0" w:tplc="B7782DB8">
      <w:start w:val="1"/>
      <w:numFmt w:val="bullet"/>
      <w:lvlText w:val=""/>
      <w:lvlJc w:val="left"/>
      <w:pPr>
        <w:ind w:left="720" w:hanging="360"/>
      </w:pPr>
      <w:rPr>
        <w:rFonts w:ascii="Symbol" w:hAnsi="Symbol" w:hint="default"/>
      </w:rPr>
    </w:lvl>
    <w:lvl w:ilvl="1" w:tplc="4E78CE8C">
      <w:start w:val="1"/>
      <w:numFmt w:val="bullet"/>
      <w:lvlText w:val="o"/>
      <w:lvlJc w:val="left"/>
      <w:pPr>
        <w:ind w:left="1440" w:hanging="360"/>
      </w:pPr>
      <w:rPr>
        <w:rFonts w:ascii="Courier New" w:hAnsi="Courier New" w:hint="default"/>
      </w:rPr>
    </w:lvl>
    <w:lvl w:ilvl="2" w:tplc="45FEA57E">
      <w:start w:val="1"/>
      <w:numFmt w:val="bullet"/>
      <w:lvlText w:val=""/>
      <w:lvlJc w:val="left"/>
      <w:pPr>
        <w:ind w:left="2160" w:hanging="360"/>
      </w:pPr>
      <w:rPr>
        <w:rFonts w:ascii="Wingdings" w:hAnsi="Wingdings" w:hint="default"/>
      </w:rPr>
    </w:lvl>
    <w:lvl w:ilvl="3" w:tplc="7DE2E6F2">
      <w:start w:val="1"/>
      <w:numFmt w:val="bullet"/>
      <w:lvlText w:val=""/>
      <w:lvlJc w:val="left"/>
      <w:pPr>
        <w:ind w:left="2880" w:hanging="360"/>
      </w:pPr>
      <w:rPr>
        <w:rFonts w:ascii="Symbol" w:hAnsi="Symbol" w:hint="default"/>
      </w:rPr>
    </w:lvl>
    <w:lvl w:ilvl="4" w:tplc="8E70C424">
      <w:start w:val="1"/>
      <w:numFmt w:val="bullet"/>
      <w:lvlText w:val="o"/>
      <w:lvlJc w:val="left"/>
      <w:pPr>
        <w:ind w:left="3600" w:hanging="360"/>
      </w:pPr>
      <w:rPr>
        <w:rFonts w:ascii="Courier New" w:hAnsi="Courier New" w:hint="default"/>
      </w:rPr>
    </w:lvl>
    <w:lvl w:ilvl="5" w:tplc="47D05DE0">
      <w:start w:val="1"/>
      <w:numFmt w:val="bullet"/>
      <w:lvlText w:val=""/>
      <w:lvlJc w:val="left"/>
      <w:pPr>
        <w:ind w:left="4320" w:hanging="360"/>
      </w:pPr>
      <w:rPr>
        <w:rFonts w:ascii="Wingdings" w:hAnsi="Wingdings" w:hint="default"/>
      </w:rPr>
    </w:lvl>
    <w:lvl w:ilvl="6" w:tplc="E0083E48">
      <w:start w:val="1"/>
      <w:numFmt w:val="bullet"/>
      <w:lvlText w:val=""/>
      <w:lvlJc w:val="left"/>
      <w:pPr>
        <w:ind w:left="5040" w:hanging="360"/>
      </w:pPr>
      <w:rPr>
        <w:rFonts w:ascii="Symbol" w:hAnsi="Symbol" w:hint="default"/>
      </w:rPr>
    </w:lvl>
    <w:lvl w:ilvl="7" w:tplc="AFA27120">
      <w:start w:val="1"/>
      <w:numFmt w:val="bullet"/>
      <w:lvlText w:val="o"/>
      <w:lvlJc w:val="left"/>
      <w:pPr>
        <w:ind w:left="5760" w:hanging="360"/>
      </w:pPr>
      <w:rPr>
        <w:rFonts w:ascii="Courier New" w:hAnsi="Courier New" w:hint="default"/>
      </w:rPr>
    </w:lvl>
    <w:lvl w:ilvl="8" w:tplc="395CCF4C">
      <w:start w:val="1"/>
      <w:numFmt w:val="bullet"/>
      <w:lvlText w:val=""/>
      <w:lvlJc w:val="left"/>
      <w:pPr>
        <w:ind w:left="6480" w:hanging="360"/>
      </w:pPr>
      <w:rPr>
        <w:rFonts w:ascii="Wingdings" w:hAnsi="Wingdings" w:hint="default"/>
      </w:rPr>
    </w:lvl>
  </w:abstractNum>
  <w:abstractNum w:abstractNumId="5" w15:restartNumberingAfterBreak="0">
    <w:nsid w:val="64D92CB5"/>
    <w:multiLevelType w:val="hybridMultilevel"/>
    <w:tmpl w:val="A6E649EC"/>
    <w:lvl w:ilvl="0" w:tplc="3F7625C8">
      <w:start w:val="1"/>
      <w:numFmt w:val="bullet"/>
      <w:lvlText w:val=""/>
      <w:lvlJc w:val="left"/>
      <w:pPr>
        <w:ind w:left="720" w:hanging="360"/>
      </w:pPr>
      <w:rPr>
        <w:rFonts w:ascii="Symbol" w:hAnsi="Symbol" w:hint="default"/>
      </w:rPr>
    </w:lvl>
    <w:lvl w:ilvl="1" w:tplc="B746A7E4">
      <w:start w:val="1"/>
      <w:numFmt w:val="bullet"/>
      <w:lvlText w:val="o"/>
      <w:lvlJc w:val="left"/>
      <w:pPr>
        <w:ind w:left="1440" w:hanging="360"/>
      </w:pPr>
      <w:rPr>
        <w:rFonts w:ascii="Courier New" w:hAnsi="Courier New" w:hint="default"/>
      </w:rPr>
    </w:lvl>
    <w:lvl w:ilvl="2" w:tplc="7FE88836">
      <w:start w:val="1"/>
      <w:numFmt w:val="bullet"/>
      <w:lvlText w:val=""/>
      <w:lvlJc w:val="left"/>
      <w:pPr>
        <w:ind w:left="2160" w:hanging="360"/>
      </w:pPr>
      <w:rPr>
        <w:rFonts w:ascii="Wingdings" w:hAnsi="Wingdings" w:hint="default"/>
      </w:rPr>
    </w:lvl>
    <w:lvl w:ilvl="3" w:tplc="23BE964A">
      <w:start w:val="1"/>
      <w:numFmt w:val="bullet"/>
      <w:lvlText w:val=""/>
      <w:lvlJc w:val="left"/>
      <w:pPr>
        <w:ind w:left="2880" w:hanging="360"/>
      </w:pPr>
      <w:rPr>
        <w:rFonts w:ascii="Symbol" w:hAnsi="Symbol" w:hint="default"/>
      </w:rPr>
    </w:lvl>
    <w:lvl w:ilvl="4" w:tplc="01A2E356">
      <w:start w:val="1"/>
      <w:numFmt w:val="bullet"/>
      <w:lvlText w:val="o"/>
      <w:lvlJc w:val="left"/>
      <w:pPr>
        <w:ind w:left="3600" w:hanging="360"/>
      </w:pPr>
      <w:rPr>
        <w:rFonts w:ascii="Courier New" w:hAnsi="Courier New" w:hint="default"/>
      </w:rPr>
    </w:lvl>
    <w:lvl w:ilvl="5" w:tplc="EB96A092">
      <w:start w:val="1"/>
      <w:numFmt w:val="bullet"/>
      <w:lvlText w:val=""/>
      <w:lvlJc w:val="left"/>
      <w:pPr>
        <w:ind w:left="4320" w:hanging="360"/>
      </w:pPr>
      <w:rPr>
        <w:rFonts w:ascii="Wingdings" w:hAnsi="Wingdings" w:hint="default"/>
      </w:rPr>
    </w:lvl>
    <w:lvl w:ilvl="6" w:tplc="A06A6E4C">
      <w:start w:val="1"/>
      <w:numFmt w:val="bullet"/>
      <w:lvlText w:val=""/>
      <w:lvlJc w:val="left"/>
      <w:pPr>
        <w:ind w:left="5040" w:hanging="360"/>
      </w:pPr>
      <w:rPr>
        <w:rFonts w:ascii="Symbol" w:hAnsi="Symbol" w:hint="default"/>
      </w:rPr>
    </w:lvl>
    <w:lvl w:ilvl="7" w:tplc="D250C606">
      <w:start w:val="1"/>
      <w:numFmt w:val="bullet"/>
      <w:lvlText w:val="o"/>
      <w:lvlJc w:val="left"/>
      <w:pPr>
        <w:ind w:left="5760" w:hanging="360"/>
      </w:pPr>
      <w:rPr>
        <w:rFonts w:ascii="Courier New" w:hAnsi="Courier New" w:hint="default"/>
      </w:rPr>
    </w:lvl>
    <w:lvl w:ilvl="8" w:tplc="4C8AD5C4">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E40"/>
    <w:rsid w:val="00006EC1"/>
    <w:rsid w:val="0001040D"/>
    <w:rsid w:val="00016AEB"/>
    <w:rsid w:val="0002734F"/>
    <w:rsid w:val="000350CA"/>
    <w:rsid w:val="000469F3"/>
    <w:rsid w:val="00047B3A"/>
    <w:rsid w:val="00047F66"/>
    <w:rsid w:val="000607A3"/>
    <w:rsid w:val="0006729C"/>
    <w:rsid w:val="0006789D"/>
    <w:rsid w:val="00085498"/>
    <w:rsid w:val="00093FB9"/>
    <w:rsid w:val="000B5596"/>
    <w:rsid w:val="000B6D99"/>
    <w:rsid w:val="000C5D3E"/>
    <w:rsid w:val="000D0BB9"/>
    <w:rsid w:val="000D4419"/>
    <w:rsid w:val="000D58DD"/>
    <w:rsid w:val="000D6BD9"/>
    <w:rsid w:val="000E175B"/>
    <w:rsid w:val="000E1DDE"/>
    <w:rsid w:val="000E3527"/>
    <w:rsid w:val="000F6F65"/>
    <w:rsid w:val="00104FD6"/>
    <w:rsid w:val="00105987"/>
    <w:rsid w:val="00106A31"/>
    <w:rsid w:val="00124E80"/>
    <w:rsid w:val="00130335"/>
    <w:rsid w:val="00136FA5"/>
    <w:rsid w:val="0014589B"/>
    <w:rsid w:val="00155166"/>
    <w:rsid w:val="001708D9"/>
    <w:rsid w:val="00171C2D"/>
    <w:rsid w:val="00175B60"/>
    <w:rsid w:val="0017623F"/>
    <w:rsid w:val="00180DBF"/>
    <w:rsid w:val="0018550B"/>
    <w:rsid w:val="001A661A"/>
    <w:rsid w:val="001C37DA"/>
    <w:rsid w:val="001E72FC"/>
    <w:rsid w:val="001E7783"/>
    <w:rsid w:val="00223606"/>
    <w:rsid w:val="002578B9"/>
    <w:rsid w:val="00261124"/>
    <w:rsid w:val="002628E4"/>
    <w:rsid w:val="002669EF"/>
    <w:rsid w:val="00272845"/>
    <w:rsid w:val="00281D63"/>
    <w:rsid w:val="002835BB"/>
    <w:rsid w:val="00287FD3"/>
    <w:rsid w:val="0029754E"/>
    <w:rsid w:val="002C0585"/>
    <w:rsid w:val="002D2474"/>
    <w:rsid w:val="002D2E06"/>
    <w:rsid w:val="002D3BC6"/>
    <w:rsid w:val="002E001F"/>
    <w:rsid w:val="002F255E"/>
    <w:rsid w:val="002F6A70"/>
    <w:rsid w:val="00302915"/>
    <w:rsid w:val="003062CB"/>
    <w:rsid w:val="003207B1"/>
    <w:rsid w:val="00324DB8"/>
    <w:rsid w:val="003278CD"/>
    <w:rsid w:val="00341E05"/>
    <w:rsid w:val="00352532"/>
    <w:rsid w:val="0035539E"/>
    <w:rsid w:val="003630CA"/>
    <w:rsid w:val="00372990"/>
    <w:rsid w:val="0037360D"/>
    <w:rsid w:val="00380257"/>
    <w:rsid w:val="0038055C"/>
    <w:rsid w:val="00391421"/>
    <w:rsid w:val="0039414C"/>
    <w:rsid w:val="003A4E5F"/>
    <w:rsid w:val="003B1DB8"/>
    <w:rsid w:val="003E55B3"/>
    <w:rsid w:val="003E6EC2"/>
    <w:rsid w:val="0042091D"/>
    <w:rsid w:val="00432FBC"/>
    <w:rsid w:val="00435B08"/>
    <w:rsid w:val="004422A7"/>
    <w:rsid w:val="00451942"/>
    <w:rsid w:val="00452F6F"/>
    <w:rsid w:val="00473C88"/>
    <w:rsid w:val="004854A9"/>
    <w:rsid w:val="00491150"/>
    <w:rsid w:val="004919C0"/>
    <w:rsid w:val="004A19A3"/>
    <w:rsid w:val="004B0FC8"/>
    <w:rsid w:val="004B363D"/>
    <w:rsid w:val="004C6B28"/>
    <w:rsid w:val="004D209B"/>
    <w:rsid w:val="004D663A"/>
    <w:rsid w:val="004D6963"/>
    <w:rsid w:val="004D7F9F"/>
    <w:rsid w:val="004E448B"/>
    <w:rsid w:val="004E4706"/>
    <w:rsid w:val="004F0460"/>
    <w:rsid w:val="004F5590"/>
    <w:rsid w:val="004F7916"/>
    <w:rsid w:val="0050321C"/>
    <w:rsid w:val="00510EAC"/>
    <w:rsid w:val="00511C75"/>
    <w:rsid w:val="00515F81"/>
    <w:rsid w:val="0054345F"/>
    <w:rsid w:val="0054463F"/>
    <w:rsid w:val="00555EDB"/>
    <w:rsid w:val="00560555"/>
    <w:rsid w:val="00582D6B"/>
    <w:rsid w:val="00587A64"/>
    <w:rsid w:val="005A4790"/>
    <w:rsid w:val="005D53C6"/>
    <w:rsid w:val="005E2B20"/>
    <w:rsid w:val="005E5528"/>
    <w:rsid w:val="005F697E"/>
    <w:rsid w:val="0061462B"/>
    <w:rsid w:val="00620674"/>
    <w:rsid w:val="006307FB"/>
    <w:rsid w:val="0063276F"/>
    <w:rsid w:val="00632D94"/>
    <w:rsid w:val="00647BEE"/>
    <w:rsid w:val="006622AB"/>
    <w:rsid w:val="00663492"/>
    <w:rsid w:val="00670D5F"/>
    <w:rsid w:val="00670DAB"/>
    <w:rsid w:val="00676A08"/>
    <w:rsid w:val="00677E08"/>
    <w:rsid w:val="006A4E7F"/>
    <w:rsid w:val="006B100B"/>
    <w:rsid w:val="006B3602"/>
    <w:rsid w:val="006B48CB"/>
    <w:rsid w:val="006B4A40"/>
    <w:rsid w:val="006D1F4E"/>
    <w:rsid w:val="006D2341"/>
    <w:rsid w:val="006D31A5"/>
    <w:rsid w:val="0073355C"/>
    <w:rsid w:val="00735A93"/>
    <w:rsid w:val="00751AB8"/>
    <w:rsid w:val="0076116C"/>
    <w:rsid w:val="00766067"/>
    <w:rsid w:val="007760A5"/>
    <w:rsid w:val="00786CC4"/>
    <w:rsid w:val="007936B7"/>
    <w:rsid w:val="007A3A42"/>
    <w:rsid w:val="007A57BF"/>
    <w:rsid w:val="007B1BDD"/>
    <w:rsid w:val="007B511D"/>
    <w:rsid w:val="007C21C5"/>
    <w:rsid w:val="007D673F"/>
    <w:rsid w:val="007E6F91"/>
    <w:rsid w:val="007F1DB7"/>
    <w:rsid w:val="00832102"/>
    <w:rsid w:val="00845F95"/>
    <w:rsid w:val="0084695C"/>
    <w:rsid w:val="00852F7C"/>
    <w:rsid w:val="00863603"/>
    <w:rsid w:val="00863D92"/>
    <w:rsid w:val="00864089"/>
    <w:rsid w:val="00864A36"/>
    <w:rsid w:val="0087240F"/>
    <w:rsid w:val="008A1F25"/>
    <w:rsid w:val="008A5D3A"/>
    <w:rsid w:val="008A7146"/>
    <w:rsid w:val="008A7523"/>
    <w:rsid w:val="008D7026"/>
    <w:rsid w:val="008F298A"/>
    <w:rsid w:val="008F52FE"/>
    <w:rsid w:val="009026EE"/>
    <w:rsid w:val="0090488D"/>
    <w:rsid w:val="00915FCD"/>
    <w:rsid w:val="00917695"/>
    <w:rsid w:val="00927C97"/>
    <w:rsid w:val="009318F3"/>
    <w:rsid w:val="00950F84"/>
    <w:rsid w:val="00952491"/>
    <w:rsid w:val="0095430D"/>
    <w:rsid w:val="009556E6"/>
    <w:rsid w:val="00957FDE"/>
    <w:rsid w:val="009645FA"/>
    <w:rsid w:val="00964797"/>
    <w:rsid w:val="009739FB"/>
    <w:rsid w:val="00976F04"/>
    <w:rsid w:val="009941C6"/>
    <w:rsid w:val="009A43AF"/>
    <w:rsid w:val="009B0448"/>
    <w:rsid w:val="009B0598"/>
    <w:rsid w:val="009B1B4F"/>
    <w:rsid w:val="009B2CB2"/>
    <w:rsid w:val="009B4E09"/>
    <w:rsid w:val="009C25D3"/>
    <w:rsid w:val="009C3C34"/>
    <w:rsid w:val="009C5B65"/>
    <w:rsid w:val="009F65A8"/>
    <w:rsid w:val="00A061B9"/>
    <w:rsid w:val="00A15318"/>
    <w:rsid w:val="00A20A03"/>
    <w:rsid w:val="00A2112F"/>
    <w:rsid w:val="00A27638"/>
    <w:rsid w:val="00A3389B"/>
    <w:rsid w:val="00A34345"/>
    <w:rsid w:val="00A35016"/>
    <w:rsid w:val="00A43E40"/>
    <w:rsid w:val="00A4770C"/>
    <w:rsid w:val="00A5014E"/>
    <w:rsid w:val="00A50DFE"/>
    <w:rsid w:val="00A51F31"/>
    <w:rsid w:val="00A54D79"/>
    <w:rsid w:val="00A575CC"/>
    <w:rsid w:val="00A6360B"/>
    <w:rsid w:val="00A64729"/>
    <w:rsid w:val="00A818CC"/>
    <w:rsid w:val="00A81EC8"/>
    <w:rsid w:val="00A81F9B"/>
    <w:rsid w:val="00AA312C"/>
    <w:rsid w:val="00AA4963"/>
    <w:rsid w:val="00AB3A05"/>
    <w:rsid w:val="00AB48A3"/>
    <w:rsid w:val="00AD5DF8"/>
    <w:rsid w:val="00AF55E4"/>
    <w:rsid w:val="00B07400"/>
    <w:rsid w:val="00B105EF"/>
    <w:rsid w:val="00B223EC"/>
    <w:rsid w:val="00B2275D"/>
    <w:rsid w:val="00B26206"/>
    <w:rsid w:val="00B47218"/>
    <w:rsid w:val="00B47F21"/>
    <w:rsid w:val="00B57089"/>
    <w:rsid w:val="00B63685"/>
    <w:rsid w:val="00B65194"/>
    <w:rsid w:val="00B70871"/>
    <w:rsid w:val="00B72511"/>
    <w:rsid w:val="00B750BE"/>
    <w:rsid w:val="00B82906"/>
    <w:rsid w:val="00B85F63"/>
    <w:rsid w:val="00B878B8"/>
    <w:rsid w:val="00B95400"/>
    <w:rsid w:val="00BB2E08"/>
    <w:rsid w:val="00BC219C"/>
    <w:rsid w:val="00BD38B7"/>
    <w:rsid w:val="00BE47D2"/>
    <w:rsid w:val="00C06778"/>
    <w:rsid w:val="00C11BC6"/>
    <w:rsid w:val="00C1565C"/>
    <w:rsid w:val="00C222AB"/>
    <w:rsid w:val="00C22616"/>
    <w:rsid w:val="00C51807"/>
    <w:rsid w:val="00C766ED"/>
    <w:rsid w:val="00C83EE1"/>
    <w:rsid w:val="00CC3083"/>
    <w:rsid w:val="00CC498A"/>
    <w:rsid w:val="00CC7EC6"/>
    <w:rsid w:val="00CD0607"/>
    <w:rsid w:val="00CD5897"/>
    <w:rsid w:val="00CF0449"/>
    <w:rsid w:val="00CF0FE0"/>
    <w:rsid w:val="00D02711"/>
    <w:rsid w:val="00D27990"/>
    <w:rsid w:val="00D45086"/>
    <w:rsid w:val="00D566AE"/>
    <w:rsid w:val="00D769D9"/>
    <w:rsid w:val="00D811FF"/>
    <w:rsid w:val="00D95898"/>
    <w:rsid w:val="00D96855"/>
    <w:rsid w:val="00DA0622"/>
    <w:rsid w:val="00DA2566"/>
    <w:rsid w:val="00DA4387"/>
    <w:rsid w:val="00DB0530"/>
    <w:rsid w:val="00DD560D"/>
    <w:rsid w:val="00DD624B"/>
    <w:rsid w:val="00DE0B43"/>
    <w:rsid w:val="00DE66BF"/>
    <w:rsid w:val="00E04474"/>
    <w:rsid w:val="00E04731"/>
    <w:rsid w:val="00E14CF4"/>
    <w:rsid w:val="00E16026"/>
    <w:rsid w:val="00E64EBA"/>
    <w:rsid w:val="00EA7635"/>
    <w:rsid w:val="00EB0497"/>
    <w:rsid w:val="00EB16A6"/>
    <w:rsid w:val="00EB1C12"/>
    <w:rsid w:val="00ED46E7"/>
    <w:rsid w:val="00ED57EA"/>
    <w:rsid w:val="00EE1A10"/>
    <w:rsid w:val="00F05D9D"/>
    <w:rsid w:val="00F10C66"/>
    <w:rsid w:val="00F231CF"/>
    <w:rsid w:val="00F30D3A"/>
    <w:rsid w:val="00F53A8F"/>
    <w:rsid w:val="00F553B3"/>
    <w:rsid w:val="00F63878"/>
    <w:rsid w:val="00F67769"/>
    <w:rsid w:val="00F6789C"/>
    <w:rsid w:val="00F860EC"/>
    <w:rsid w:val="00F94709"/>
    <w:rsid w:val="00FA503C"/>
    <w:rsid w:val="00FA508D"/>
    <w:rsid w:val="00FB534C"/>
    <w:rsid w:val="00FB6799"/>
    <w:rsid w:val="00FC12F3"/>
    <w:rsid w:val="00FC1F6C"/>
    <w:rsid w:val="00FC5FA6"/>
    <w:rsid w:val="00FD0375"/>
    <w:rsid w:val="00FD10BC"/>
    <w:rsid w:val="00FD1307"/>
    <w:rsid w:val="00FD1FAD"/>
    <w:rsid w:val="00FD7C9F"/>
    <w:rsid w:val="12951CBD"/>
    <w:rsid w:val="12A548A1"/>
    <w:rsid w:val="14BAFC9F"/>
    <w:rsid w:val="17B0737A"/>
    <w:rsid w:val="254C6323"/>
    <w:rsid w:val="299C995A"/>
    <w:rsid w:val="3CC67AD0"/>
    <w:rsid w:val="493F377A"/>
    <w:rsid w:val="4A40288F"/>
    <w:rsid w:val="4ABBE79D"/>
    <w:rsid w:val="4E8D2B7C"/>
    <w:rsid w:val="51DDC296"/>
    <w:rsid w:val="595EE50B"/>
    <w:rsid w:val="5E462A4C"/>
    <w:rsid w:val="6601B436"/>
    <w:rsid w:val="6AE5066E"/>
    <w:rsid w:val="7771EAF1"/>
    <w:rsid w:val="7A4D360F"/>
    <w:rsid w:val="7BA8A3E5"/>
    <w:rsid w:val="7BE69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E05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58DD"/>
    <w:pPr>
      <w:pBdr>
        <w:top w:val="none" w:sz="0" w:space="0" w:color="auto"/>
        <w:left w:val="none" w:sz="0" w:space="0" w:color="auto"/>
        <w:bottom w:val="none" w:sz="0" w:space="0" w:color="auto"/>
        <w:right w:val="none" w:sz="0" w:space="0" w:color="auto"/>
        <w:between w:val="none" w:sz="0" w:space="0" w:color="auto"/>
      </w:pBdr>
      <w:spacing w:after="0"/>
    </w:pPr>
    <w:rPr>
      <w:rFonts w:ascii="Times New Roman" w:eastAsia="Times New Roman" w:hAnsi="Times New Roman" w:cs="Times New Roman"/>
      <w:color w:val="auto"/>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70DAB"/>
    <w:pPr>
      <w:tabs>
        <w:tab w:val="center" w:pos="4680"/>
        <w:tab w:val="right" w:pos="9360"/>
      </w:tabs>
    </w:pPr>
  </w:style>
  <w:style w:type="character" w:customStyle="1" w:styleId="HeaderChar">
    <w:name w:val="Header Char"/>
    <w:basedOn w:val="DefaultParagraphFont"/>
    <w:link w:val="Header"/>
    <w:uiPriority w:val="99"/>
    <w:rsid w:val="00670DAB"/>
  </w:style>
  <w:style w:type="paragraph" w:styleId="Footer">
    <w:name w:val="footer"/>
    <w:basedOn w:val="Normal"/>
    <w:link w:val="FooterChar"/>
    <w:uiPriority w:val="99"/>
    <w:unhideWhenUsed/>
    <w:rsid w:val="00670DAB"/>
    <w:pPr>
      <w:tabs>
        <w:tab w:val="center" w:pos="4680"/>
        <w:tab w:val="right" w:pos="9360"/>
      </w:tabs>
    </w:pPr>
  </w:style>
  <w:style w:type="character" w:customStyle="1" w:styleId="FooterChar">
    <w:name w:val="Footer Char"/>
    <w:basedOn w:val="DefaultParagraphFont"/>
    <w:link w:val="Footer"/>
    <w:uiPriority w:val="99"/>
    <w:rsid w:val="00670DAB"/>
  </w:style>
  <w:style w:type="character" w:styleId="CommentReference">
    <w:name w:val="annotation reference"/>
    <w:basedOn w:val="DefaultParagraphFont"/>
    <w:uiPriority w:val="99"/>
    <w:semiHidden/>
    <w:unhideWhenUsed/>
    <w:rsid w:val="00B26206"/>
    <w:rPr>
      <w:sz w:val="16"/>
      <w:szCs w:val="16"/>
    </w:rPr>
  </w:style>
  <w:style w:type="paragraph" w:styleId="CommentText">
    <w:name w:val="annotation text"/>
    <w:basedOn w:val="Normal"/>
    <w:link w:val="CommentTextChar"/>
    <w:uiPriority w:val="99"/>
    <w:semiHidden/>
    <w:unhideWhenUsed/>
    <w:rsid w:val="00B26206"/>
    <w:rPr>
      <w:sz w:val="20"/>
      <w:szCs w:val="20"/>
    </w:rPr>
  </w:style>
  <w:style w:type="character" w:customStyle="1" w:styleId="CommentTextChar">
    <w:name w:val="Comment Text Char"/>
    <w:basedOn w:val="DefaultParagraphFont"/>
    <w:link w:val="CommentText"/>
    <w:uiPriority w:val="99"/>
    <w:semiHidden/>
    <w:rsid w:val="00B26206"/>
    <w:rPr>
      <w:sz w:val="20"/>
      <w:szCs w:val="20"/>
    </w:rPr>
  </w:style>
  <w:style w:type="paragraph" w:styleId="CommentSubject">
    <w:name w:val="annotation subject"/>
    <w:basedOn w:val="CommentText"/>
    <w:next w:val="CommentText"/>
    <w:link w:val="CommentSubjectChar"/>
    <w:uiPriority w:val="99"/>
    <w:semiHidden/>
    <w:unhideWhenUsed/>
    <w:rsid w:val="00B26206"/>
    <w:rPr>
      <w:b/>
      <w:bCs/>
    </w:rPr>
  </w:style>
  <w:style w:type="character" w:customStyle="1" w:styleId="CommentSubjectChar">
    <w:name w:val="Comment Subject Char"/>
    <w:basedOn w:val="CommentTextChar"/>
    <w:link w:val="CommentSubject"/>
    <w:uiPriority w:val="99"/>
    <w:semiHidden/>
    <w:rsid w:val="00B26206"/>
    <w:rPr>
      <w:b/>
      <w:bCs/>
      <w:sz w:val="20"/>
      <w:szCs w:val="20"/>
    </w:rPr>
  </w:style>
  <w:style w:type="paragraph" w:styleId="BalloonText">
    <w:name w:val="Balloon Text"/>
    <w:basedOn w:val="Normal"/>
    <w:link w:val="BalloonTextChar"/>
    <w:uiPriority w:val="99"/>
    <w:semiHidden/>
    <w:unhideWhenUsed/>
    <w:rsid w:val="00B26206"/>
    <w:rPr>
      <w:sz w:val="18"/>
      <w:szCs w:val="18"/>
    </w:rPr>
  </w:style>
  <w:style w:type="character" w:customStyle="1" w:styleId="BalloonTextChar">
    <w:name w:val="Balloon Text Char"/>
    <w:basedOn w:val="DefaultParagraphFont"/>
    <w:link w:val="BalloonText"/>
    <w:uiPriority w:val="99"/>
    <w:semiHidden/>
    <w:rsid w:val="00B26206"/>
    <w:rPr>
      <w:rFonts w:ascii="Times New Roman" w:hAnsi="Times New Roman" w:cs="Times New Roman"/>
      <w:sz w:val="18"/>
      <w:szCs w:val="18"/>
    </w:rPr>
  </w:style>
  <w:style w:type="paragraph" w:styleId="ListParagraph">
    <w:name w:val="List Paragraph"/>
    <w:basedOn w:val="Normal"/>
    <w:uiPriority w:val="34"/>
    <w:qFormat/>
    <w:rsid w:val="00006EC1"/>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pPr>
  </w:style>
  <w:style w:type="table" w:customStyle="1" w:styleId="TableGrid1">
    <w:name w:val="Table Grid1"/>
    <w:basedOn w:val="TableNormal"/>
    <w:next w:val="TableGrid"/>
    <w:uiPriority w:val="59"/>
    <w:rsid w:val="002628E4"/>
    <w:pPr>
      <w:pBdr>
        <w:top w:val="none" w:sz="0" w:space="0" w:color="auto"/>
        <w:left w:val="none" w:sz="0" w:space="0" w:color="auto"/>
        <w:bottom w:val="none" w:sz="0" w:space="0" w:color="auto"/>
        <w:right w:val="none" w:sz="0" w:space="0" w:color="auto"/>
        <w:between w:val="none" w:sz="0" w:space="0" w:color="auto"/>
      </w:pBdr>
      <w:spacing w:after="0"/>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1876">
      <w:bodyDiv w:val="1"/>
      <w:marLeft w:val="0"/>
      <w:marRight w:val="0"/>
      <w:marTop w:val="0"/>
      <w:marBottom w:val="0"/>
      <w:divBdr>
        <w:top w:val="none" w:sz="0" w:space="0" w:color="auto"/>
        <w:left w:val="none" w:sz="0" w:space="0" w:color="auto"/>
        <w:bottom w:val="none" w:sz="0" w:space="0" w:color="auto"/>
        <w:right w:val="none" w:sz="0" w:space="0" w:color="auto"/>
      </w:divBdr>
    </w:div>
    <w:div w:id="55591315">
      <w:bodyDiv w:val="1"/>
      <w:marLeft w:val="0"/>
      <w:marRight w:val="0"/>
      <w:marTop w:val="0"/>
      <w:marBottom w:val="0"/>
      <w:divBdr>
        <w:top w:val="none" w:sz="0" w:space="0" w:color="auto"/>
        <w:left w:val="none" w:sz="0" w:space="0" w:color="auto"/>
        <w:bottom w:val="none" w:sz="0" w:space="0" w:color="auto"/>
        <w:right w:val="none" w:sz="0" w:space="0" w:color="auto"/>
      </w:divBdr>
    </w:div>
    <w:div w:id="59522924">
      <w:bodyDiv w:val="1"/>
      <w:marLeft w:val="0"/>
      <w:marRight w:val="0"/>
      <w:marTop w:val="0"/>
      <w:marBottom w:val="0"/>
      <w:divBdr>
        <w:top w:val="none" w:sz="0" w:space="0" w:color="auto"/>
        <w:left w:val="none" w:sz="0" w:space="0" w:color="auto"/>
        <w:bottom w:val="none" w:sz="0" w:space="0" w:color="auto"/>
        <w:right w:val="none" w:sz="0" w:space="0" w:color="auto"/>
      </w:divBdr>
    </w:div>
    <w:div w:id="96603643">
      <w:bodyDiv w:val="1"/>
      <w:marLeft w:val="0"/>
      <w:marRight w:val="0"/>
      <w:marTop w:val="0"/>
      <w:marBottom w:val="0"/>
      <w:divBdr>
        <w:top w:val="none" w:sz="0" w:space="0" w:color="auto"/>
        <w:left w:val="none" w:sz="0" w:space="0" w:color="auto"/>
        <w:bottom w:val="none" w:sz="0" w:space="0" w:color="auto"/>
        <w:right w:val="none" w:sz="0" w:space="0" w:color="auto"/>
      </w:divBdr>
    </w:div>
    <w:div w:id="139228461">
      <w:bodyDiv w:val="1"/>
      <w:marLeft w:val="0"/>
      <w:marRight w:val="0"/>
      <w:marTop w:val="0"/>
      <w:marBottom w:val="0"/>
      <w:divBdr>
        <w:top w:val="none" w:sz="0" w:space="0" w:color="auto"/>
        <w:left w:val="none" w:sz="0" w:space="0" w:color="auto"/>
        <w:bottom w:val="none" w:sz="0" w:space="0" w:color="auto"/>
        <w:right w:val="none" w:sz="0" w:space="0" w:color="auto"/>
      </w:divBdr>
    </w:div>
    <w:div w:id="146556499">
      <w:bodyDiv w:val="1"/>
      <w:marLeft w:val="0"/>
      <w:marRight w:val="0"/>
      <w:marTop w:val="0"/>
      <w:marBottom w:val="0"/>
      <w:divBdr>
        <w:top w:val="none" w:sz="0" w:space="0" w:color="auto"/>
        <w:left w:val="none" w:sz="0" w:space="0" w:color="auto"/>
        <w:bottom w:val="none" w:sz="0" w:space="0" w:color="auto"/>
        <w:right w:val="none" w:sz="0" w:space="0" w:color="auto"/>
      </w:divBdr>
    </w:div>
    <w:div w:id="198668972">
      <w:bodyDiv w:val="1"/>
      <w:marLeft w:val="0"/>
      <w:marRight w:val="0"/>
      <w:marTop w:val="0"/>
      <w:marBottom w:val="0"/>
      <w:divBdr>
        <w:top w:val="none" w:sz="0" w:space="0" w:color="auto"/>
        <w:left w:val="none" w:sz="0" w:space="0" w:color="auto"/>
        <w:bottom w:val="none" w:sz="0" w:space="0" w:color="auto"/>
        <w:right w:val="none" w:sz="0" w:space="0" w:color="auto"/>
      </w:divBdr>
    </w:div>
    <w:div w:id="224612362">
      <w:bodyDiv w:val="1"/>
      <w:marLeft w:val="0"/>
      <w:marRight w:val="0"/>
      <w:marTop w:val="0"/>
      <w:marBottom w:val="0"/>
      <w:divBdr>
        <w:top w:val="none" w:sz="0" w:space="0" w:color="auto"/>
        <w:left w:val="none" w:sz="0" w:space="0" w:color="auto"/>
        <w:bottom w:val="none" w:sz="0" w:space="0" w:color="auto"/>
        <w:right w:val="none" w:sz="0" w:space="0" w:color="auto"/>
      </w:divBdr>
    </w:div>
    <w:div w:id="230967280">
      <w:bodyDiv w:val="1"/>
      <w:marLeft w:val="0"/>
      <w:marRight w:val="0"/>
      <w:marTop w:val="0"/>
      <w:marBottom w:val="0"/>
      <w:divBdr>
        <w:top w:val="none" w:sz="0" w:space="0" w:color="auto"/>
        <w:left w:val="none" w:sz="0" w:space="0" w:color="auto"/>
        <w:bottom w:val="none" w:sz="0" w:space="0" w:color="auto"/>
        <w:right w:val="none" w:sz="0" w:space="0" w:color="auto"/>
      </w:divBdr>
    </w:div>
    <w:div w:id="242449998">
      <w:bodyDiv w:val="1"/>
      <w:marLeft w:val="0"/>
      <w:marRight w:val="0"/>
      <w:marTop w:val="0"/>
      <w:marBottom w:val="0"/>
      <w:divBdr>
        <w:top w:val="none" w:sz="0" w:space="0" w:color="auto"/>
        <w:left w:val="none" w:sz="0" w:space="0" w:color="auto"/>
        <w:bottom w:val="none" w:sz="0" w:space="0" w:color="auto"/>
        <w:right w:val="none" w:sz="0" w:space="0" w:color="auto"/>
      </w:divBdr>
    </w:div>
    <w:div w:id="246043678">
      <w:bodyDiv w:val="1"/>
      <w:marLeft w:val="0"/>
      <w:marRight w:val="0"/>
      <w:marTop w:val="0"/>
      <w:marBottom w:val="0"/>
      <w:divBdr>
        <w:top w:val="none" w:sz="0" w:space="0" w:color="auto"/>
        <w:left w:val="none" w:sz="0" w:space="0" w:color="auto"/>
        <w:bottom w:val="none" w:sz="0" w:space="0" w:color="auto"/>
        <w:right w:val="none" w:sz="0" w:space="0" w:color="auto"/>
      </w:divBdr>
    </w:div>
    <w:div w:id="259486557">
      <w:bodyDiv w:val="1"/>
      <w:marLeft w:val="0"/>
      <w:marRight w:val="0"/>
      <w:marTop w:val="0"/>
      <w:marBottom w:val="0"/>
      <w:divBdr>
        <w:top w:val="none" w:sz="0" w:space="0" w:color="auto"/>
        <w:left w:val="none" w:sz="0" w:space="0" w:color="auto"/>
        <w:bottom w:val="none" w:sz="0" w:space="0" w:color="auto"/>
        <w:right w:val="none" w:sz="0" w:space="0" w:color="auto"/>
      </w:divBdr>
    </w:div>
    <w:div w:id="272053294">
      <w:bodyDiv w:val="1"/>
      <w:marLeft w:val="0"/>
      <w:marRight w:val="0"/>
      <w:marTop w:val="0"/>
      <w:marBottom w:val="0"/>
      <w:divBdr>
        <w:top w:val="none" w:sz="0" w:space="0" w:color="auto"/>
        <w:left w:val="none" w:sz="0" w:space="0" w:color="auto"/>
        <w:bottom w:val="none" w:sz="0" w:space="0" w:color="auto"/>
        <w:right w:val="none" w:sz="0" w:space="0" w:color="auto"/>
      </w:divBdr>
    </w:div>
    <w:div w:id="332031073">
      <w:bodyDiv w:val="1"/>
      <w:marLeft w:val="0"/>
      <w:marRight w:val="0"/>
      <w:marTop w:val="0"/>
      <w:marBottom w:val="0"/>
      <w:divBdr>
        <w:top w:val="none" w:sz="0" w:space="0" w:color="auto"/>
        <w:left w:val="none" w:sz="0" w:space="0" w:color="auto"/>
        <w:bottom w:val="none" w:sz="0" w:space="0" w:color="auto"/>
        <w:right w:val="none" w:sz="0" w:space="0" w:color="auto"/>
      </w:divBdr>
    </w:div>
    <w:div w:id="391661701">
      <w:bodyDiv w:val="1"/>
      <w:marLeft w:val="0"/>
      <w:marRight w:val="0"/>
      <w:marTop w:val="0"/>
      <w:marBottom w:val="0"/>
      <w:divBdr>
        <w:top w:val="none" w:sz="0" w:space="0" w:color="auto"/>
        <w:left w:val="none" w:sz="0" w:space="0" w:color="auto"/>
        <w:bottom w:val="none" w:sz="0" w:space="0" w:color="auto"/>
        <w:right w:val="none" w:sz="0" w:space="0" w:color="auto"/>
      </w:divBdr>
    </w:div>
    <w:div w:id="393748169">
      <w:bodyDiv w:val="1"/>
      <w:marLeft w:val="0"/>
      <w:marRight w:val="0"/>
      <w:marTop w:val="0"/>
      <w:marBottom w:val="0"/>
      <w:divBdr>
        <w:top w:val="none" w:sz="0" w:space="0" w:color="auto"/>
        <w:left w:val="none" w:sz="0" w:space="0" w:color="auto"/>
        <w:bottom w:val="none" w:sz="0" w:space="0" w:color="auto"/>
        <w:right w:val="none" w:sz="0" w:space="0" w:color="auto"/>
      </w:divBdr>
    </w:div>
    <w:div w:id="407848332">
      <w:bodyDiv w:val="1"/>
      <w:marLeft w:val="0"/>
      <w:marRight w:val="0"/>
      <w:marTop w:val="0"/>
      <w:marBottom w:val="0"/>
      <w:divBdr>
        <w:top w:val="none" w:sz="0" w:space="0" w:color="auto"/>
        <w:left w:val="none" w:sz="0" w:space="0" w:color="auto"/>
        <w:bottom w:val="none" w:sz="0" w:space="0" w:color="auto"/>
        <w:right w:val="none" w:sz="0" w:space="0" w:color="auto"/>
      </w:divBdr>
    </w:div>
    <w:div w:id="412701916">
      <w:bodyDiv w:val="1"/>
      <w:marLeft w:val="0"/>
      <w:marRight w:val="0"/>
      <w:marTop w:val="0"/>
      <w:marBottom w:val="0"/>
      <w:divBdr>
        <w:top w:val="none" w:sz="0" w:space="0" w:color="auto"/>
        <w:left w:val="none" w:sz="0" w:space="0" w:color="auto"/>
        <w:bottom w:val="none" w:sz="0" w:space="0" w:color="auto"/>
        <w:right w:val="none" w:sz="0" w:space="0" w:color="auto"/>
      </w:divBdr>
    </w:div>
    <w:div w:id="438768491">
      <w:bodyDiv w:val="1"/>
      <w:marLeft w:val="0"/>
      <w:marRight w:val="0"/>
      <w:marTop w:val="0"/>
      <w:marBottom w:val="0"/>
      <w:divBdr>
        <w:top w:val="none" w:sz="0" w:space="0" w:color="auto"/>
        <w:left w:val="none" w:sz="0" w:space="0" w:color="auto"/>
        <w:bottom w:val="none" w:sz="0" w:space="0" w:color="auto"/>
        <w:right w:val="none" w:sz="0" w:space="0" w:color="auto"/>
      </w:divBdr>
      <w:divsChild>
        <w:div w:id="843864649">
          <w:marLeft w:val="0"/>
          <w:marRight w:val="0"/>
          <w:marTop w:val="0"/>
          <w:marBottom w:val="0"/>
          <w:divBdr>
            <w:top w:val="none" w:sz="0" w:space="0" w:color="auto"/>
            <w:left w:val="none" w:sz="0" w:space="0" w:color="auto"/>
            <w:bottom w:val="none" w:sz="0" w:space="0" w:color="auto"/>
            <w:right w:val="none" w:sz="0" w:space="0" w:color="auto"/>
          </w:divBdr>
        </w:div>
        <w:div w:id="364215706">
          <w:marLeft w:val="0"/>
          <w:marRight w:val="0"/>
          <w:marTop w:val="0"/>
          <w:marBottom w:val="0"/>
          <w:divBdr>
            <w:top w:val="none" w:sz="0" w:space="0" w:color="auto"/>
            <w:left w:val="none" w:sz="0" w:space="0" w:color="auto"/>
            <w:bottom w:val="none" w:sz="0" w:space="0" w:color="auto"/>
            <w:right w:val="none" w:sz="0" w:space="0" w:color="auto"/>
          </w:divBdr>
          <w:divsChild>
            <w:div w:id="1108623131">
              <w:marLeft w:val="0"/>
              <w:marRight w:val="0"/>
              <w:marTop w:val="0"/>
              <w:marBottom w:val="0"/>
              <w:divBdr>
                <w:top w:val="none" w:sz="0" w:space="0" w:color="auto"/>
                <w:left w:val="none" w:sz="0" w:space="0" w:color="auto"/>
                <w:bottom w:val="none" w:sz="0" w:space="0" w:color="auto"/>
                <w:right w:val="none" w:sz="0" w:space="0" w:color="auto"/>
              </w:divBdr>
            </w:div>
            <w:div w:id="3353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5041">
      <w:bodyDiv w:val="1"/>
      <w:marLeft w:val="0"/>
      <w:marRight w:val="0"/>
      <w:marTop w:val="0"/>
      <w:marBottom w:val="0"/>
      <w:divBdr>
        <w:top w:val="none" w:sz="0" w:space="0" w:color="auto"/>
        <w:left w:val="none" w:sz="0" w:space="0" w:color="auto"/>
        <w:bottom w:val="none" w:sz="0" w:space="0" w:color="auto"/>
        <w:right w:val="none" w:sz="0" w:space="0" w:color="auto"/>
      </w:divBdr>
    </w:div>
    <w:div w:id="532380505">
      <w:bodyDiv w:val="1"/>
      <w:marLeft w:val="0"/>
      <w:marRight w:val="0"/>
      <w:marTop w:val="0"/>
      <w:marBottom w:val="0"/>
      <w:divBdr>
        <w:top w:val="none" w:sz="0" w:space="0" w:color="auto"/>
        <w:left w:val="none" w:sz="0" w:space="0" w:color="auto"/>
        <w:bottom w:val="none" w:sz="0" w:space="0" w:color="auto"/>
        <w:right w:val="none" w:sz="0" w:space="0" w:color="auto"/>
      </w:divBdr>
    </w:div>
    <w:div w:id="536548515">
      <w:bodyDiv w:val="1"/>
      <w:marLeft w:val="0"/>
      <w:marRight w:val="0"/>
      <w:marTop w:val="0"/>
      <w:marBottom w:val="0"/>
      <w:divBdr>
        <w:top w:val="none" w:sz="0" w:space="0" w:color="auto"/>
        <w:left w:val="none" w:sz="0" w:space="0" w:color="auto"/>
        <w:bottom w:val="none" w:sz="0" w:space="0" w:color="auto"/>
        <w:right w:val="none" w:sz="0" w:space="0" w:color="auto"/>
      </w:divBdr>
    </w:div>
    <w:div w:id="543714430">
      <w:bodyDiv w:val="1"/>
      <w:marLeft w:val="0"/>
      <w:marRight w:val="0"/>
      <w:marTop w:val="0"/>
      <w:marBottom w:val="0"/>
      <w:divBdr>
        <w:top w:val="none" w:sz="0" w:space="0" w:color="auto"/>
        <w:left w:val="none" w:sz="0" w:space="0" w:color="auto"/>
        <w:bottom w:val="none" w:sz="0" w:space="0" w:color="auto"/>
        <w:right w:val="none" w:sz="0" w:space="0" w:color="auto"/>
      </w:divBdr>
    </w:div>
    <w:div w:id="562180485">
      <w:bodyDiv w:val="1"/>
      <w:marLeft w:val="0"/>
      <w:marRight w:val="0"/>
      <w:marTop w:val="0"/>
      <w:marBottom w:val="0"/>
      <w:divBdr>
        <w:top w:val="none" w:sz="0" w:space="0" w:color="auto"/>
        <w:left w:val="none" w:sz="0" w:space="0" w:color="auto"/>
        <w:bottom w:val="none" w:sz="0" w:space="0" w:color="auto"/>
        <w:right w:val="none" w:sz="0" w:space="0" w:color="auto"/>
      </w:divBdr>
    </w:div>
    <w:div w:id="571084156">
      <w:bodyDiv w:val="1"/>
      <w:marLeft w:val="0"/>
      <w:marRight w:val="0"/>
      <w:marTop w:val="0"/>
      <w:marBottom w:val="0"/>
      <w:divBdr>
        <w:top w:val="none" w:sz="0" w:space="0" w:color="auto"/>
        <w:left w:val="none" w:sz="0" w:space="0" w:color="auto"/>
        <w:bottom w:val="none" w:sz="0" w:space="0" w:color="auto"/>
        <w:right w:val="none" w:sz="0" w:space="0" w:color="auto"/>
      </w:divBdr>
    </w:div>
    <w:div w:id="618879744">
      <w:bodyDiv w:val="1"/>
      <w:marLeft w:val="0"/>
      <w:marRight w:val="0"/>
      <w:marTop w:val="0"/>
      <w:marBottom w:val="0"/>
      <w:divBdr>
        <w:top w:val="none" w:sz="0" w:space="0" w:color="auto"/>
        <w:left w:val="none" w:sz="0" w:space="0" w:color="auto"/>
        <w:bottom w:val="none" w:sz="0" w:space="0" w:color="auto"/>
        <w:right w:val="none" w:sz="0" w:space="0" w:color="auto"/>
      </w:divBdr>
    </w:div>
    <w:div w:id="642346260">
      <w:bodyDiv w:val="1"/>
      <w:marLeft w:val="0"/>
      <w:marRight w:val="0"/>
      <w:marTop w:val="0"/>
      <w:marBottom w:val="0"/>
      <w:divBdr>
        <w:top w:val="none" w:sz="0" w:space="0" w:color="auto"/>
        <w:left w:val="none" w:sz="0" w:space="0" w:color="auto"/>
        <w:bottom w:val="none" w:sz="0" w:space="0" w:color="auto"/>
        <w:right w:val="none" w:sz="0" w:space="0" w:color="auto"/>
      </w:divBdr>
    </w:div>
    <w:div w:id="643394341">
      <w:bodyDiv w:val="1"/>
      <w:marLeft w:val="0"/>
      <w:marRight w:val="0"/>
      <w:marTop w:val="0"/>
      <w:marBottom w:val="0"/>
      <w:divBdr>
        <w:top w:val="none" w:sz="0" w:space="0" w:color="auto"/>
        <w:left w:val="none" w:sz="0" w:space="0" w:color="auto"/>
        <w:bottom w:val="none" w:sz="0" w:space="0" w:color="auto"/>
        <w:right w:val="none" w:sz="0" w:space="0" w:color="auto"/>
      </w:divBdr>
    </w:div>
    <w:div w:id="676351411">
      <w:bodyDiv w:val="1"/>
      <w:marLeft w:val="0"/>
      <w:marRight w:val="0"/>
      <w:marTop w:val="0"/>
      <w:marBottom w:val="0"/>
      <w:divBdr>
        <w:top w:val="none" w:sz="0" w:space="0" w:color="auto"/>
        <w:left w:val="none" w:sz="0" w:space="0" w:color="auto"/>
        <w:bottom w:val="none" w:sz="0" w:space="0" w:color="auto"/>
        <w:right w:val="none" w:sz="0" w:space="0" w:color="auto"/>
      </w:divBdr>
    </w:div>
    <w:div w:id="709569418">
      <w:bodyDiv w:val="1"/>
      <w:marLeft w:val="0"/>
      <w:marRight w:val="0"/>
      <w:marTop w:val="0"/>
      <w:marBottom w:val="0"/>
      <w:divBdr>
        <w:top w:val="none" w:sz="0" w:space="0" w:color="auto"/>
        <w:left w:val="none" w:sz="0" w:space="0" w:color="auto"/>
        <w:bottom w:val="none" w:sz="0" w:space="0" w:color="auto"/>
        <w:right w:val="none" w:sz="0" w:space="0" w:color="auto"/>
      </w:divBdr>
    </w:div>
    <w:div w:id="770050292">
      <w:bodyDiv w:val="1"/>
      <w:marLeft w:val="0"/>
      <w:marRight w:val="0"/>
      <w:marTop w:val="0"/>
      <w:marBottom w:val="0"/>
      <w:divBdr>
        <w:top w:val="none" w:sz="0" w:space="0" w:color="auto"/>
        <w:left w:val="none" w:sz="0" w:space="0" w:color="auto"/>
        <w:bottom w:val="none" w:sz="0" w:space="0" w:color="auto"/>
        <w:right w:val="none" w:sz="0" w:space="0" w:color="auto"/>
      </w:divBdr>
      <w:divsChild>
        <w:div w:id="168837443">
          <w:marLeft w:val="0"/>
          <w:marRight w:val="0"/>
          <w:marTop w:val="0"/>
          <w:marBottom w:val="0"/>
          <w:divBdr>
            <w:top w:val="none" w:sz="0" w:space="0" w:color="auto"/>
            <w:left w:val="none" w:sz="0" w:space="0" w:color="auto"/>
            <w:bottom w:val="none" w:sz="0" w:space="0" w:color="auto"/>
            <w:right w:val="none" w:sz="0" w:space="0" w:color="auto"/>
          </w:divBdr>
        </w:div>
        <w:div w:id="1973898974">
          <w:marLeft w:val="0"/>
          <w:marRight w:val="0"/>
          <w:marTop w:val="0"/>
          <w:marBottom w:val="0"/>
          <w:divBdr>
            <w:top w:val="none" w:sz="0" w:space="0" w:color="auto"/>
            <w:left w:val="none" w:sz="0" w:space="0" w:color="auto"/>
            <w:bottom w:val="none" w:sz="0" w:space="0" w:color="auto"/>
            <w:right w:val="none" w:sz="0" w:space="0" w:color="auto"/>
          </w:divBdr>
          <w:divsChild>
            <w:div w:id="1406876216">
              <w:marLeft w:val="0"/>
              <w:marRight w:val="0"/>
              <w:marTop w:val="0"/>
              <w:marBottom w:val="0"/>
              <w:divBdr>
                <w:top w:val="none" w:sz="0" w:space="0" w:color="auto"/>
                <w:left w:val="none" w:sz="0" w:space="0" w:color="auto"/>
                <w:bottom w:val="none" w:sz="0" w:space="0" w:color="auto"/>
                <w:right w:val="none" w:sz="0" w:space="0" w:color="auto"/>
              </w:divBdr>
            </w:div>
            <w:div w:id="2601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82852715">
      <w:bodyDiv w:val="1"/>
      <w:marLeft w:val="0"/>
      <w:marRight w:val="0"/>
      <w:marTop w:val="0"/>
      <w:marBottom w:val="0"/>
      <w:divBdr>
        <w:top w:val="none" w:sz="0" w:space="0" w:color="auto"/>
        <w:left w:val="none" w:sz="0" w:space="0" w:color="auto"/>
        <w:bottom w:val="none" w:sz="0" w:space="0" w:color="auto"/>
        <w:right w:val="none" w:sz="0" w:space="0" w:color="auto"/>
      </w:divBdr>
    </w:div>
    <w:div w:id="1028143782">
      <w:bodyDiv w:val="1"/>
      <w:marLeft w:val="0"/>
      <w:marRight w:val="0"/>
      <w:marTop w:val="0"/>
      <w:marBottom w:val="0"/>
      <w:divBdr>
        <w:top w:val="none" w:sz="0" w:space="0" w:color="auto"/>
        <w:left w:val="none" w:sz="0" w:space="0" w:color="auto"/>
        <w:bottom w:val="none" w:sz="0" w:space="0" w:color="auto"/>
        <w:right w:val="none" w:sz="0" w:space="0" w:color="auto"/>
      </w:divBdr>
    </w:div>
    <w:div w:id="1049306400">
      <w:bodyDiv w:val="1"/>
      <w:marLeft w:val="0"/>
      <w:marRight w:val="0"/>
      <w:marTop w:val="0"/>
      <w:marBottom w:val="0"/>
      <w:divBdr>
        <w:top w:val="none" w:sz="0" w:space="0" w:color="auto"/>
        <w:left w:val="none" w:sz="0" w:space="0" w:color="auto"/>
        <w:bottom w:val="none" w:sz="0" w:space="0" w:color="auto"/>
        <w:right w:val="none" w:sz="0" w:space="0" w:color="auto"/>
      </w:divBdr>
    </w:div>
    <w:div w:id="1129400432">
      <w:bodyDiv w:val="1"/>
      <w:marLeft w:val="0"/>
      <w:marRight w:val="0"/>
      <w:marTop w:val="0"/>
      <w:marBottom w:val="0"/>
      <w:divBdr>
        <w:top w:val="none" w:sz="0" w:space="0" w:color="auto"/>
        <w:left w:val="none" w:sz="0" w:space="0" w:color="auto"/>
        <w:bottom w:val="none" w:sz="0" w:space="0" w:color="auto"/>
        <w:right w:val="none" w:sz="0" w:space="0" w:color="auto"/>
      </w:divBdr>
    </w:div>
    <w:div w:id="1144005411">
      <w:bodyDiv w:val="1"/>
      <w:marLeft w:val="0"/>
      <w:marRight w:val="0"/>
      <w:marTop w:val="0"/>
      <w:marBottom w:val="0"/>
      <w:divBdr>
        <w:top w:val="none" w:sz="0" w:space="0" w:color="auto"/>
        <w:left w:val="none" w:sz="0" w:space="0" w:color="auto"/>
        <w:bottom w:val="none" w:sz="0" w:space="0" w:color="auto"/>
        <w:right w:val="none" w:sz="0" w:space="0" w:color="auto"/>
      </w:divBdr>
    </w:div>
    <w:div w:id="1153837203">
      <w:bodyDiv w:val="1"/>
      <w:marLeft w:val="0"/>
      <w:marRight w:val="0"/>
      <w:marTop w:val="0"/>
      <w:marBottom w:val="0"/>
      <w:divBdr>
        <w:top w:val="none" w:sz="0" w:space="0" w:color="auto"/>
        <w:left w:val="none" w:sz="0" w:space="0" w:color="auto"/>
        <w:bottom w:val="none" w:sz="0" w:space="0" w:color="auto"/>
        <w:right w:val="none" w:sz="0" w:space="0" w:color="auto"/>
      </w:divBdr>
    </w:div>
    <w:div w:id="1188176952">
      <w:bodyDiv w:val="1"/>
      <w:marLeft w:val="0"/>
      <w:marRight w:val="0"/>
      <w:marTop w:val="0"/>
      <w:marBottom w:val="0"/>
      <w:divBdr>
        <w:top w:val="none" w:sz="0" w:space="0" w:color="auto"/>
        <w:left w:val="none" w:sz="0" w:space="0" w:color="auto"/>
        <w:bottom w:val="none" w:sz="0" w:space="0" w:color="auto"/>
        <w:right w:val="none" w:sz="0" w:space="0" w:color="auto"/>
      </w:divBdr>
    </w:div>
    <w:div w:id="1266235047">
      <w:bodyDiv w:val="1"/>
      <w:marLeft w:val="0"/>
      <w:marRight w:val="0"/>
      <w:marTop w:val="0"/>
      <w:marBottom w:val="0"/>
      <w:divBdr>
        <w:top w:val="none" w:sz="0" w:space="0" w:color="auto"/>
        <w:left w:val="none" w:sz="0" w:space="0" w:color="auto"/>
        <w:bottom w:val="none" w:sz="0" w:space="0" w:color="auto"/>
        <w:right w:val="none" w:sz="0" w:space="0" w:color="auto"/>
      </w:divBdr>
    </w:div>
    <w:div w:id="1305744366">
      <w:bodyDiv w:val="1"/>
      <w:marLeft w:val="0"/>
      <w:marRight w:val="0"/>
      <w:marTop w:val="0"/>
      <w:marBottom w:val="0"/>
      <w:divBdr>
        <w:top w:val="none" w:sz="0" w:space="0" w:color="auto"/>
        <w:left w:val="none" w:sz="0" w:space="0" w:color="auto"/>
        <w:bottom w:val="none" w:sz="0" w:space="0" w:color="auto"/>
        <w:right w:val="none" w:sz="0" w:space="0" w:color="auto"/>
      </w:divBdr>
    </w:div>
    <w:div w:id="1307541041">
      <w:bodyDiv w:val="1"/>
      <w:marLeft w:val="0"/>
      <w:marRight w:val="0"/>
      <w:marTop w:val="0"/>
      <w:marBottom w:val="0"/>
      <w:divBdr>
        <w:top w:val="none" w:sz="0" w:space="0" w:color="auto"/>
        <w:left w:val="none" w:sz="0" w:space="0" w:color="auto"/>
        <w:bottom w:val="none" w:sz="0" w:space="0" w:color="auto"/>
        <w:right w:val="none" w:sz="0" w:space="0" w:color="auto"/>
      </w:divBdr>
    </w:div>
    <w:div w:id="1384017228">
      <w:bodyDiv w:val="1"/>
      <w:marLeft w:val="0"/>
      <w:marRight w:val="0"/>
      <w:marTop w:val="0"/>
      <w:marBottom w:val="0"/>
      <w:divBdr>
        <w:top w:val="none" w:sz="0" w:space="0" w:color="auto"/>
        <w:left w:val="none" w:sz="0" w:space="0" w:color="auto"/>
        <w:bottom w:val="none" w:sz="0" w:space="0" w:color="auto"/>
        <w:right w:val="none" w:sz="0" w:space="0" w:color="auto"/>
      </w:divBdr>
    </w:div>
    <w:div w:id="1393387219">
      <w:bodyDiv w:val="1"/>
      <w:marLeft w:val="0"/>
      <w:marRight w:val="0"/>
      <w:marTop w:val="0"/>
      <w:marBottom w:val="0"/>
      <w:divBdr>
        <w:top w:val="none" w:sz="0" w:space="0" w:color="auto"/>
        <w:left w:val="none" w:sz="0" w:space="0" w:color="auto"/>
        <w:bottom w:val="none" w:sz="0" w:space="0" w:color="auto"/>
        <w:right w:val="none" w:sz="0" w:space="0" w:color="auto"/>
      </w:divBdr>
    </w:div>
    <w:div w:id="1422795521">
      <w:bodyDiv w:val="1"/>
      <w:marLeft w:val="0"/>
      <w:marRight w:val="0"/>
      <w:marTop w:val="0"/>
      <w:marBottom w:val="0"/>
      <w:divBdr>
        <w:top w:val="none" w:sz="0" w:space="0" w:color="auto"/>
        <w:left w:val="none" w:sz="0" w:space="0" w:color="auto"/>
        <w:bottom w:val="none" w:sz="0" w:space="0" w:color="auto"/>
        <w:right w:val="none" w:sz="0" w:space="0" w:color="auto"/>
      </w:divBdr>
    </w:div>
    <w:div w:id="1451557491">
      <w:bodyDiv w:val="1"/>
      <w:marLeft w:val="0"/>
      <w:marRight w:val="0"/>
      <w:marTop w:val="0"/>
      <w:marBottom w:val="0"/>
      <w:divBdr>
        <w:top w:val="none" w:sz="0" w:space="0" w:color="auto"/>
        <w:left w:val="none" w:sz="0" w:space="0" w:color="auto"/>
        <w:bottom w:val="none" w:sz="0" w:space="0" w:color="auto"/>
        <w:right w:val="none" w:sz="0" w:space="0" w:color="auto"/>
      </w:divBdr>
    </w:div>
    <w:div w:id="1461336488">
      <w:bodyDiv w:val="1"/>
      <w:marLeft w:val="0"/>
      <w:marRight w:val="0"/>
      <w:marTop w:val="0"/>
      <w:marBottom w:val="0"/>
      <w:divBdr>
        <w:top w:val="none" w:sz="0" w:space="0" w:color="auto"/>
        <w:left w:val="none" w:sz="0" w:space="0" w:color="auto"/>
        <w:bottom w:val="none" w:sz="0" w:space="0" w:color="auto"/>
        <w:right w:val="none" w:sz="0" w:space="0" w:color="auto"/>
      </w:divBdr>
    </w:div>
    <w:div w:id="1540318163">
      <w:bodyDiv w:val="1"/>
      <w:marLeft w:val="0"/>
      <w:marRight w:val="0"/>
      <w:marTop w:val="0"/>
      <w:marBottom w:val="0"/>
      <w:divBdr>
        <w:top w:val="none" w:sz="0" w:space="0" w:color="auto"/>
        <w:left w:val="none" w:sz="0" w:space="0" w:color="auto"/>
        <w:bottom w:val="none" w:sz="0" w:space="0" w:color="auto"/>
        <w:right w:val="none" w:sz="0" w:space="0" w:color="auto"/>
      </w:divBdr>
    </w:div>
    <w:div w:id="1813601425">
      <w:bodyDiv w:val="1"/>
      <w:marLeft w:val="0"/>
      <w:marRight w:val="0"/>
      <w:marTop w:val="0"/>
      <w:marBottom w:val="0"/>
      <w:divBdr>
        <w:top w:val="none" w:sz="0" w:space="0" w:color="auto"/>
        <w:left w:val="none" w:sz="0" w:space="0" w:color="auto"/>
        <w:bottom w:val="none" w:sz="0" w:space="0" w:color="auto"/>
        <w:right w:val="none" w:sz="0" w:space="0" w:color="auto"/>
      </w:divBdr>
    </w:div>
    <w:div w:id="1827699930">
      <w:bodyDiv w:val="1"/>
      <w:marLeft w:val="0"/>
      <w:marRight w:val="0"/>
      <w:marTop w:val="0"/>
      <w:marBottom w:val="0"/>
      <w:divBdr>
        <w:top w:val="none" w:sz="0" w:space="0" w:color="auto"/>
        <w:left w:val="none" w:sz="0" w:space="0" w:color="auto"/>
        <w:bottom w:val="none" w:sz="0" w:space="0" w:color="auto"/>
        <w:right w:val="none" w:sz="0" w:space="0" w:color="auto"/>
      </w:divBdr>
    </w:div>
    <w:div w:id="1855722342">
      <w:bodyDiv w:val="1"/>
      <w:marLeft w:val="0"/>
      <w:marRight w:val="0"/>
      <w:marTop w:val="0"/>
      <w:marBottom w:val="0"/>
      <w:divBdr>
        <w:top w:val="none" w:sz="0" w:space="0" w:color="auto"/>
        <w:left w:val="none" w:sz="0" w:space="0" w:color="auto"/>
        <w:bottom w:val="none" w:sz="0" w:space="0" w:color="auto"/>
        <w:right w:val="none" w:sz="0" w:space="0" w:color="auto"/>
      </w:divBdr>
    </w:div>
    <w:div w:id="1878931713">
      <w:bodyDiv w:val="1"/>
      <w:marLeft w:val="0"/>
      <w:marRight w:val="0"/>
      <w:marTop w:val="0"/>
      <w:marBottom w:val="0"/>
      <w:divBdr>
        <w:top w:val="none" w:sz="0" w:space="0" w:color="auto"/>
        <w:left w:val="none" w:sz="0" w:space="0" w:color="auto"/>
        <w:bottom w:val="none" w:sz="0" w:space="0" w:color="auto"/>
        <w:right w:val="none" w:sz="0" w:space="0" w:color="auto"/>
      </w:divBdr>
    </w:div>
    <w:div w:id="1916624337">
      <w:bodyDiv w:val="1"/>
      <w:marLeft w:val="0"/>
      <w:marRight w:val="0"/>
      <w:marTop w:val="0"/>
      <w:marBottom w:val="0"/>
      <w:divBdr>
        <w:top w:val="none" w:sz="0" w:space="0" w:color="auto"/>
        <w:left w:val="none" w:sz="0" w:space="0" w:color="auto"/>
        <w:bottom w:val="none" w:sz="0" w:space="0" w:color="auto"/>
        <w:right w:val="none" w:sz="0" w:space="0" w:color="auto"/>
      </w:divBdr>
    </w:div>
    <w:div w:id="1943951426">
      <w:bodyDiv w:val="1"/>
      <w:marLeft w:val="0"/>
      <w:marRight w:val="0"/>
      <w:marTop w:val="0"/>
      <w:marBottom w:val="0"/>
      <w:divBdr>
        <w:top w:val="none" w:sz="0" w:space="0" w:color="auto"/>
        <w:left w:val="none" w:sz="0" w:space="0" w:color="auto"/>
        <w:bottom w:val="none" w:sz="0" w:space="0" w:color="auto"/>
        <w:right w:val="none" w:sz="0" w:space="0" w:color="auto"/>
      </w:divBdr>
    </w:div>
    <w:div w:id="1949893696">
      <w:bodyDiv w:val="1"/>
      <w:marLeft w:val="0"/>
      <w:marRight w:val="0"/>
      <w:marTop w:val="0"/>
      <w:marBottom w:val="0"/>
      <w:divBdr>
        <w:top w:val="none" w:sz="0" w:space="0" w:color="auto"/>
        <w:left w:val="none" w:sz="0" w:space="0" w:color="auto"/>
        <w:bottom w:val="none" w:sz="0" w:space="0" w:color="auto"/>
        <w:right w:val="none" w:sz="0" w:space="0" w:color="auto"/>
      </w:divBdr>
    </w:div>
    <w:div w:id="1954440934">
      <w:bodyDiv w:val="1"/>
      <w:marLeft w:val="0"/>
      <w:marRight w:val="0"/>
      <w:marTop w:val="0"/>
      <w:marBottom w:val="0"/>
      <w:divBdr>
        <w:top w:val="none" w:sz="0" w:space="0" w:color="auto"/>
        <w:left w:val="none" w:sz="0" w:space="0" w:color="auto"/>
        <w:bottom w:val="none" w:sz="0" w:space="0" w:color="auto"/>
        <w:right w:val="none" w:sz="0" w:space="0" w:color="auto"/>
      </w:divBdr>
    </w:div>
    <w:div w:id="1971277193">
      <w:bodyDiv w:val="1"/>
      <w:marLeft w:val="0"/>
      <w:marRight w:val="0"/>
      <w:marTop w:val="0"/>
      <w:marBottom w:val="0"/>
      <w:divBdr>
        <w:top w:val="none" w:sz="0" w:space="0" w:color="auto"/>
        <w:left w:val="none" w:sz="0" w:space="0" w:color="auto"/>
        <w:bottom w:val="none" w:sz="0" w:space="0" w:color="auto"/>
        <w:right w:val="none" w:sz="0" w:space="0" w:color="auto"/>
      </w:divBdr>
    </w:div>
    <w:div w:id="1984386534">
      <w:bodyDiv w:val="1"/>
      <w:marLeft w:val="0"/>
      <w:marRight w:val="0"/>
      <w:marTop w:val="0"/>
      <w:marBottom w:val="0"/>
      <w:divBdr>
        <w:top w:val="none" w:sz="0" w:space="0" w:color="auto"/>
        <w:left w:val="none" w:sz="0" w:space="0" w:color="auto"/>
        <w:bottom w:val="none" w:sz="0" w:space="0" w:color="auto"/>
        <w:right w:val="none" w:sz="0" w:space="0" w:color="auto"/>
      </w:divBdr>
    </w:div>
    <w:div w:id="2025981242">
      <w:bodyDiv w:val="1"/>
      <w:marLeft w:val="0"/>
      <w:marRight w:val="0"/>
      <w:marTop w:val="0"/>
      <w:marBottom w:val="0"/>
      <w:divBdr>
        <w:top w:val="none" w:sz="0" w:space="0" w:color="auto"/>
        <w:left w:val="none" w:sz="0" w:space="0" w:color="auto"/>
        <w:bottom w:val="none" w:sz="0" w:space="0" w:color="auto"/>
        <w:right w:val="none" w:sz="0" w:space="0" w:color="auto"/>
      </w:divBdr>
    </w:div>
    <w:div w:id="2026667028">
      <w:bodyDiv w:val="1"/>
      <w:marLeft w:val="0"/>
      <w:marRight w:val="0"/>
      <w:marTop w:val="0"/>
      <w:marBottom w:val="0"/>
      <w:divBdr>
        <w:top w:val="none" w:sz="0" w:space="0" w:color="auto"/>
        <w:left w:val="none" w:sz="0" w:space="0" w:color="auto"/>
        <w:bottom w:val="none" w:sz="0" w:space="0" w:color="auto"/>
        <w:right w:val="none" w:sz="0" w:space="0" w:color="auto"/>
      </w:divBdr>
    </w:div>
    <w:div w:id="2038432454">
      <w:bodyDiv w:val="1"/>
      <w:marLeft w:val="0"/>
      <w:marRight w:val="0"/>
      <w:marTop w:val="0"/>
      <w:marBottom w:val="0"/>
      <w:divBdr>
        <w:top w:val="none" w:sz="0" w:space="0" w:color="auto"/>
        <w:left w:val="none" w:sz="0" w:space="0" w:color="auto"/>
        <w:bottom w:val="none" w:sz="0" w:space="0" w:color="auto"/>
        <w:right w:val="none" w:sz="0" w:space="0" w:color="auto"/>
      </w:divBdr>
    </w:div>
    <w:div w:id="2046364612">
      <w:bodyDiv w:val="1"/>
      <w:marLeft w:val="0"/>
      <w:marRight w:val="0"/>
      <w:marTop w:val="0"/>
      <w:marBottom w:val="0"/>
      <w:divBdr>
        <w:top w:val="none" w:sz="0" w:space="0" w:color="auto"/>
        <w:left w:val="none" w:sz="0" w:space="0" w:color="auto"/>
        <w:bottom w:val="none" w:sz="0" w:space="0" w:color="auto"/>
        <w:right w:val="none" w:sz="0" w:space="0" w:color="auto"/>
      </w:divBdr>
    </w:div>
    <w:div w:id="2092047200">
      <w:bodyDiv w:val="1"/>
      <w:marLeft w:val="0"/>
      <w:marRight w:val="0"/>
      <w:marTop w:val="0"/>
      <w:marBottom w:val="0"/>
      <w:divBdr>
        <w:top w:val="none" w:sz="0" w:space="0" w:color="auto"/>
        <w:left w:val="none" w:sz="0" w:space="0" w:color="auto"/>
        <w:bottom w:val="none" w:sz="0" w:space="0" w:color="auto"/>
        <w:right w:val="none" w:sz="0" w:space="0" w:color="auto"/>
      </w:divBdr>
    </w:div>
    <w:div w:id="2093238131">
      <w:bodyDiv w:val="1"/>
      <w:marLeft w:val="0"/>
      <w:marRight w:val="0"/>
      <w:marTop w:val="0"/>
      <w:marBottom w:val="0"/>
      <w:divBdr>
        <w:top w:val="none" w:sz="0" w:space="0" w:color="auto"/>
        <w:left w:val="none" w:sz="0" w:space="0" w:color="auto"/>
        <w:bottom w:val="none" w:sz="0" w:space="0" w:color="auto"/>
        <w:right w:val="none" w:sz="0" w:space="0" w:color="auto"/>
      </w:divBdr>
    </w:div>
    <w:div w:id="2131976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eweldek@cofc.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logs.cofc.edu/wgsconnect/" TargetMode="External"/><Relationship Id="rId4" Type="http://schemas.openxmlformats.org/officeDocument/2006/relationships/settings" Target="settings.xml"/><Relationship Id="rId9" Type="http://schemas.openxmlformats.org/officeDocument/2006/relationships/hyperlink" Target="https://wgs.cofc.edu"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EC50E-9E0C-1E42-8E5E-7CF8437C6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Pages>
  <Words>2942</Words>
  <Characters>16772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 Welde, Kris</cp:lastModifiedBy>
  <cp:revision>19</cp:revision>
  <cp:lastPrinted>2019-09-30T18:24:00Z</cp:lastPrinted>
  <dcterms:created xsi:type="dcterms:W3CDTF">2021-10-04T15:24:00Z</dcterms:created>
  <dcterms:modified xsi:type="dcterms:W3CDTF">2021-10-06T19:20:00Z</dcterms:modified>
</cp:coreProperties>
</file>