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B8" w:rsidRPr="00BA0EB8" w:rsidRDefault="00BA0EB8" w:rsidP="004F43B5">
      <w:pPr>
        <w:spacing w:after="0"/>
        <w:jc w:val="center"/>
        <w:rPr>
          <w:b/>
          <w:u w:val="single"/>
        </w:rPr>
      </w:pPr>
      <w:r w:rsidRPr="00BA0EB8">
        <w:rPr>
          <w:b/>
          <w:u w:val="single"/>
        </w:rPr>
        <w:t>GRASPS</w:t>
      </w:r>
      <w:r w:rsidR="000E2EA4">
        <w:rPr>
          <w:b/>
          <w:u w:val="single"/>
        </w:rPr>
        <w:t xml:space="preserve"> Handout</w:t>
      </w:r>
    </w:p>
    <w:p w:rsidR="00BA0EB8" w:rsidRDefault="00BA0EB8" w:rsidP="00BA0EB8">
      <w:pPr>
        <w:spacing w:after="0"/>
      </w:pPr>
    </w:p>
    <w:p w:rsidR="00BA0EB8" w:rsidRPr="00977D33" w:rsidRDefault="00BA0EB8" w:rsidP="00BA0EB8">
      <w:pPr>
        <w:spacing w:after="0"/>
        <w:rPr>
          <w:b/>
        </w:rPr>
      </w:pPr>
      <w:r w:rsidRPr="00977D33">
        <w:rPr>
          <w:b/>
        </w:rPr>
        <w:t>Standards:</w:t>
      </w:r>
    </w:p>
    <w:p w:rsidR="009228B3" w:rsidRDefault="009228B3" w:rsidP="009228B3">
      <w:pPr>
        <w:spacing w:after="0"/>
      </w:pPr>
      <w:r>
        <w:t>4-2: The student will demonstrate an understanding of how the settlement of North America was influenced by the interactions of Native Americans, Europeans, and Africans.</w:t>
      </w:r>
    </w:p>
    <w:p w:rsidR="009228B3" w:rsidRDefault="009228B3" w:rsidP="009228B3">
      <w:pPr>
        <w:spacing w:after="0"/>
      </w:pPr>
      <w:r>
        <w:t>4-2.1: Summarize the cause-and-effect relationship of the Columbian Exchange.</w:t>
      </w:r>
    </w:p>
    <w:p w:rsidR="009228B3" w:rsidRDefault="009228B3" w:rsidP="009228B3">
      <w:pPr>
        <w:spacing w:after="0"/>
      </w:pPr>
      <w:r>
        <w:t>4-2.2: Compare the various European settlements in North America in terms of economic activities, religious emphasis, government, and lifestyles.</w:t>
      </w:r>
    </w:p>
    <w:p w:rsidR="009228B3" w:rsidRDefault="009228B3" w:rsidP="009228B3">
      <w:pPr>
        <w:spacing w:after="0"/>
      </w:pPr>
      <w:r>
        <w:t>4-2.3: Explain the impact of the triangular trade, indentured servitude, and the enslaved and free Africans on the developing culture and economy of North America.</w:t>
      </w:r>
    </w:p>
    <w:p w:rsidR="00BA0EB8" w:rsidRDefault="00BA0EB8" w:rsidP="00BA0EB8">
      <w:pPr>
        <w:spacing w:after="0"/>
      </w:pPr>
    </w:p>
    <w:p w:rsidR="00BA0EB8" w:rsidRPr="00977D33" w:rsidRDefault="00BA0EB8" w:rsidP="00BA0EB8">
      <w:pPr>
        <w:spacing w:after="0"/>
        <w:rPr>
          <w:b/>
        </w:rPr>
      </w:pPr>
      <w:r w:rsidRPr="00977D33">
        <w:rPr>
          <w:b/>
        </w:rPr>
        <w:t xml:space="preserve">Essential Questions: </w:t>
      </w:r>
    </w:p>
    <w:p w:rsidR="00BA0EB8" w:rsidRDefault="00BA0EB8" w:rsidP="00BA0EB8">
      <w:pPr>
        <w:spacing w:after="0"/>
      </w:pPr>
      <w:r>
        <w:t>How did America develop such a uniquely diverse culture?</w:t>
      </w:r>
    </w:p>
    <w:p w:rsidR="00BA0EB8" w:rsidRDefault="00BA0EB8" w:rsidP="00BA0EB8">
      <w:pPr>
        <w:spacing w:after="0"/>
      </w:pPr>
      <w:r>
        <w:t>How do people react when they face a powerful force that tries to control their actions?</w:t>
      </w:r>
    </w:p>
    <w:p w:rsidR="00BA0EB8" w:rsidRDefault="00BA0EB8" w:rsidP="00BA0EB8">
      <w:pPr>
        <w:spacing w:after="0"/>
      </w:pPr>
    </w:p>
    <w:p w:rsidR="00BA0EB8" w:rsidRDefault="00BA0EB8" w:rsidP="00BA0EB8">
      <w:pPr>
        <w:spacing w:after="0"/>
      </w:pPr>
      <w:r w:rsidRPr="00977D33">
        <w:rPr>
          <w:b/>
          <w:u w:val="single"/>
        </w:rPr>
        <w:t>G</w:t>
      </w:r>
      <w:r w:rsidRPr="00977D33">
        <w:rPr>
          <w:b/>
        </w:rPr>
        <w:t>oal</w:t>
      </w:r>
      <w:r>
        <w:t xml:space="preserve"> – Task: </w:t>
      </w:r>
      <w:r w:rsidR="00CB174C">
        <w:t>You will work in cooperative groups to write formal documents expressing the needs of your people.  Your documents will raise awareness about your situation and create change for your people.</w:t>
      </w:r>
    </w:p>
    <w:p w:rsidR="00CB174C" w:rsidRDefault="00CB174C" w:rsidP="00BA0EB8">
      <w:pPr>
        <w:spacing w:after="0"/>
      </w:pPr>
    </w:p>
    <w:p w:rsidR="00CB174C" w:rsidRDefault="00CB174C" w:rsidP="00BA0EB8">
      <w:pPr>
        <w:spacing w:after="0"/>
      </w:pPr>
      <w:r w:rsidRPr="00977D33">
        <w:rPr>
          <w:b/>
          <w:u w:val="single"/>
        </w:rPr>
        <w:t>R</w:t>
      </w:r>
      <w:r w:rsidRPr="00977D33">
        <w:rPr>
          <w:b/>
        </w:rPr>
        <w:t>ole:</w:t>
      </w:r>
      <w:r>
        <w:t xml:space="preserve"> You are a great thinker, writer, and speaker.  You are among the bravest, smartest, and most influential minds of your generation and your community has much faith in you.  They rely on you as a leader to represent their deepest needs.</w:t>
      </w:r>
    </w:p>
    <w:p w:rsidR="00CB174C" w:rsidRDefault="00CB174C" w:rsidP="00BA0EB8">
      <w:pPr>
        <w:spacing w:after="0"/>
      </w:pPr>
    </w:p>
    <w:p w:rsidR="00CB174C" w:rsidRDefault="00CB174C" w:rsidP="00BA0EB8">
      <w:pPr>
        <w:spacing w:after="0"/>
      </w:pPr>
      <w:r w:rsidRPr="00977D33">
        <w:rPr>
          <w:b/>
          <w:u w:val="single"/>
        </w:rPr>
        <w:t>A</w:t>
      </w:r>
      <w:r w:rsidRPr="00977D33">
        <w:rPr>
          <w:b/>
        </w:rPr>
        <w:t>udience:</w:t>
      </w:r>
      <w:r>
        <w:t xml:space="preserve"> Your audience is anyone who is not aware of your situation.  For immediate purposes, your teacher and your classmates are your audience.  They do not know your task, so your message must be clear.  The documents you create will help teachers and students all over the world because this lesson will be posted on the internet.</w:t>
      </w:r>
    </w:p>
    <w:p w:rsidR="00CB174C" w:rsidRDefault="00CB174C" w:rsidP="00BA0EB8">
      <w:pPr>
        <w:spacing w:after="0"/>
      </w:pPr>
    </w:p>
    <w:p w:rsidR="00CB174C" w:rsidRDefault="00CB174C" w:rsidP="00BA0EB8">
      <w:pPr>
        <w:spacing w:after="0"/>
      </w:pPr>
      <w:r w:rsidRPr="00977D33">
        <w:rPr>
          <w:b/>
          <w:u w:val="single"/>
        </w:rPr>
        <w:t>S</w:t>
      </w:r>
      <w:r w:rsidRPr="00977D33">
        <w:rPr>
          <w:b/>
        </w:rPr>
        <w:t>ituation:</w:t>
      </w:r>
      <w:r>
        <w:t xml:space="preserve"> You have a very exciting task to complete that will change the fate of your community.  It will challenge your abilities to communicate and bring you much success.  The people of your community have nominated you and your group members to express the most important needs of your people in formal documents.  These documents may be letters, essays, newspaper articles, treaties, posters, interviews, or policy statements.  </w:t>
      </w:r>
    </w:p>
    <w:p w:rsidR="00CB174C" w:rsidRDefault="00CB174C" w:rsidP="00BA0EB8">
      <w:pPr>
        <w:spacing w:after="0"/>
      </w:pPr>
    </w:p>
    <w:p w:rsidR="00CB174C" w:rsidRPr="00977D33" w:rsidRDefault="00CB174C" w:rsidP="00BA0EB8">
      <w:pPr>
        <w:spacing w:after="0"/>
        <w:rPr>
          <w:b/>
        </w:rPr>
      </w:pPr>
      <w:r w:rsidRPr="00977D33">
        <w:rPr>
          <w:b/>
          <w:u w:val="single"/>
        </w:rPr>
        <w:t>P</w:t>
      </w:r>
      <w:r w:rsidRPr="00977D33">
        <w:rPr>
          <w:b/>
        </w:rPr>
        <w:t>roduct Performance and Purpose:</w:t>
      </w:r>
    </w:p>
    <w:p w:rsidR="00CB174C" w:rsidRDefault="00CB174C" w:rsidP="00BA0EB8">
      <w:pPr>
        <w:spacing w:after="0"/>
        <w:rPr>
          <w:b/>
        </w:rPr>
      </w:pPr>
      <w:r>
        <w:tab/>
      </w:r>
      <w:r>
        <w:rPr>
          <w:b/>
        </w:rPr>
        <w:t>Format:</w:t>
      </w:r>
    </w:p>
    <w:p w:rsidR="00CB174C" w:rsidRDefault="00CB174C" w:rsidP="00BA0EB8">
      <w:pPr>
        <w:spacing w:after="0"/>
      </w:pPr>
      <w:r>
        <w:rPr>
          <w:b/>
        </w:rPr>
        <w:tab/>
      </w:r>
      <w:r>
        <w:t xml:space="preserve">The people of your community have nominated you and your group members to express the most important needs of your people in formal documents.  These documents may be letters, essays, newspaper articles, treaties, posters, interviews, or policy statements.  You may create as many documents as time allows with a minimum of </w:t>
      </w:r>
      <w:r w:rsidRPr="00CB174C">
        <w:rPr>
          <w:u w:val="single"/>
        </w:rPr>
        <w:t>three</w:t>
      </w:r>
      <w:r>
        <w:t>.  You must think about all of the types of primary documents you have read, analyzed, and interpreted this year in school.</w:t>
      </w:r>
    </w:p>
    <w:p w:rsidR="00CB174C" w:rsidRDefault="00CB174C" w:rsidP="00BA0EB8">
      <w:pPr>
        <w:spacing w:after="0"/>
      </w:pPr>
    </w:p>
    <w:p w:rsidR="00CB174C" w:rsidRDefault="00CB174C" w:rsidP="00BA0EB8">
      <w:pPr>
        <w:spacing w:after="0"/>
      </w:pPr>
      <w:r>
        <w:lastRenderedPageBreak/>
        <w:t xml:space="preserve">Your three documents must include </w:t>
      </w:r>
      <w:r w:rsidR="00977D33">
        <w:t xml:space="preserve">at least one example of </w:t>
      </w:r>
      <w:r>
        <w:t>the following</w:t>
      </w:r>
      <w:r w:rsidR="00977D33">
        <w:t xml:space="preserve"> elements</w:t>
      </w:r>
      <w:r>
        <w:t>:</w:t>
      </w:r>
    </w:p>
    <w:p w:rsidR="00CB174C" w:rsidRDefault="00CB174C" w:rsidP="00CB174C">
      <w:pPr>
        <w:pStyle w:val="ListParagraph"/>
        <w:numPr>
          <w:ilvl w:val="0"/>
          <w:numId w:val="1"/>
        </w:numPr>
        <w:spacing w:after="0"/>
      </w:pPr>
      <w:r>
        <w:t>Multiple points of view</w:t>
      </w:r>
    </w:p>
    <w:p w:rsidR="00CB174C" w:rsidRDefault="00CB174C" w:rsidP="00CB174C">
      <w:pPr>
        <w:pStyle w:val="ListParagraph"/>
        <w:numPr>
          <w:ilvl w:val="0"/>
          <w:numId w:val="1"/>
        </w:numPr>
        <w:spacing w:after="0"/>
      </w:pPr>
      <w:r>
        <w:t>Cause-and-effect relationships</w:t>
      </w:r>
    </w:p>
    <w:p w:rsidR="00CB174C" w:rsidRDefault="00CB174C" w:rsidP="00CB174C">
      <w:pPr>
        <w:pStyle w:val="ListParagraph"/>
        <w:numPr>
          <w:ilvl w:val="0"/>
          <w:numId w:val="1"/>
        </w:numPr>
        <w:spacing w:after="0"/>
      </w:pPr>
      <w:r>
        <w:t>Possible solutions to your problem</w:t>
      </w:r>
    </w:p>
    <w:p w:rsidR="00977D33" w:rsidRDefault="00977D33" w:rsidP="00CB174C">
      <w:pPr>
        <w:pStyle w:val="ListParagraph"/>
        <w:numPr>
          <w:ilvl w:val="0"/>
          <w:numId w:val="1"/>
        </w:numPr>
        <w:spacing w:after="0"/>
      </w:pPr>
      <w:r>
        <w:t>Drawings, sketches, or illustrations</w:t>
      </w:r>
    </w:p>
    <w:p w:rsidR="00977D33" w:rsidRDefault="00977D33" w:rsidP="00977D33">
      <w:pPr>
        <w:spacing w:after="0"/>
      </w:pPr>
    </w:p>
    <w:p w:rsidR="00977D33" w:rsidRDefault="00977D33" w:rsidP="00977D33">
      <w:pPr>
        <w:spacing w:after="0"/>
      </w:pPr>
      <w:r>
        <w:t>Every document you create should be easy to read, well-organized, creative, and edited.  Your audience should be able to understand your point of view, your problem, your opinion, and your plan for resolution.</w:t>
      </w:r>
    </w:p>
    <w:p w:rsidR="009228B3" w:rsidRDefault="009228B3" w:rsidP="00977D33">
      <w:pPr>
        <w:spacing w:after="0"/>
      </w:pPr>
    </w:p>
    <w:p w:rsidR="009228B3" w:rsidRDefault="009228B3" w:rsidP="00977D33">
      <w:pPr>
        <w:spacing w:after="0"/>
      </w:pPr>
      <w:r w:rsidRPr="009228B3">
        <w:rPr>
          <w:b/>
        </w:rPr>
        <w:t>BONUS:</w:t>
      </w:r>
      <w:r>
        <w:t xml:space="preserve"> You will receive bonus points if you correctly use vocabulary words from other content subjects.</w:t>
      </w:r>
    </w:p>
    <w:p w:rsidR="00977D33" w:rsidRDefault="00977D33" w:rsidP="00977D33">
      <w:pPr>
        <w:spacing w:after="0"/>
      </w:pPr>
    </w:p>
    <w:p w:rsidR="00977D33" w:rsidRDefault="00977D33" w:rsidP="00977D33">
      <w:pPr>
        <w:spacing w:after="0"/>
      </w:pPr>
      <w:r w:rsidRPr="00977D33">
        <w:rPr>
          <w:b/>
          <w:u w:val="single"/>
        </w:rPr>
        <w:t>S</w:t>
      </w:r>
      <w:r w:rsidRPr="00977D33">
        <w:rPr>
          <w:b/>
        </w:rPr>
        <w:t>teps to Completion:</w:t>
      </w:r>
      <w:r>
        <w:t xml:space="preserve"> In order to complete the project you will need to:</w:t>
      </w:r>
    </w:p>
    <w:p w:rsidR="00D912D3" w:rsidRDefault="00D912D3" w:rsidP="00977D33">
      <w:pPr>
        <w:pStyle w:val="ListParagraph"/>
        <w:numPr>
          <w:ilvl w:val="0"/>
          <w:numId w:val="2"/>
        </w:numPr>
        <w:spacing w:after="0"/>
      </w:pPr>
      <w:r>
        <w:t>Carefully read your “Culture and Conflict Card” to learn about who you will represent and what problem they face.</w:t>
      </w:r>
    </w:p>
    <w:p w:rsidR="00977D33" w:rsidRDefault="00977D33" w:rsidP="00977D33">
      <w:pPr>
        <w:pStyle w:val="ListParagraph"/>
        <w:numPr>
          <w:ilvl w:val="0"/>
          <w:numId w:val="2"/>
        </w:numPr>
        <w:spacing w:after="0"/>
      </w:pPr>
      <w:r>
        <w:t>Read and research facts about your people as defined in your “Culture and Conflict Card”.</w:t>
      </w:r>
      <w:r w:rsidR="00D912D3">
        <w:t xml:space="preserve">  Recall or learn as much as you can about the history of your community.</w:t>
      </w:r>
    </w:p>
    <w:p w:rsidR="00977D33" w:rsidRDefault="00977D33" w:rsidP="00977D33">
      <w:pPr>
        <w:pStyle w:val="ListParagraph"/>
        <w:numPr>
          <w:ilvl w:val="0"/>
          <w:numId w:val="2"/>
        </w:numPr>
        <w:spacing w:after="0"/>
      </w:pPr>
      <w:r>
        <w:t>Summarize these facts with your group.</w:t>
      </w:r>
    </w:p>
    <w:p w:rsidR="00977D33" w:rsidRDefault="00D912D3" w:rsidP="00977D33">
      <w:pPr>
        <w:pStyle w:val="ListParagraph"/>
        <w:numPr>
          <w:ilvl w:val="0"/>
          <w:numId w:val="2"/>
        </w:numPr>
        <w:spacing w:after="0"/>
      </w:pPr>
      <w:r>
        <w:t xml:space="preserve">Read </w:t>
      </w:r>
      <w:r w:rsidRPr="00D912D3">
        <w:rPr>
          <w:i/>
        </w:rPr>
        <w:t>The Mayflower Compact</w:t>
      </w:r>
      <w:r>
        <w:t xml:space="preserve"> and </w:t>
      </w:r>
      <w:r w:rsidRPr="00D912D3">
        <w:rPr>
          <w:i/>
        </w:rPr>
        <w:t>The Declaration of Independence</w:t>
      </w:r>
      <w:r>
        <w:t xml:space="preserve"> and pay close attention to the organization and ideas contained in them.</w:t>
      </w:r>
    </w:p>
    <w:p w:rsidR="004F43B5" w:rsidRDefault="004F43B5" w:rsidP="00977D33">
      <w:pPr>
        <w:pStyle w:val="ListParagraph"/>
        <w:numPr>
          <w:ilvl w:val="0"/>
          <w:numId w:val="2"/>
        </w:numPr>
        <w:spacing w:after="0"/>
      </w:pPr>
      <w:r>
        <w:t>Study any primary documents contained in your Social Studies Binder, including posters, advertisements, photographs, paintings, etc.</w:t>
      </w:r>
    </w:p>
    <w:p w:rsidR="004F43B5" w:rsidRDefault="00BB07F8" w:rsidP="00977D33">
      <w:pPr>
        <w:pStyle w:val="ListParagraph"/>
        <w:numPr>
          <w:ilvl w:val="0"/>
          <w:numId w:val="2"/>
        </w:numPr>
        <w:spacing w:after="0"/>
      </w:pPr>
      <w:r>
        <w:t>Locate your community on a map as well as the locations of any other group that influences your daily life.</w:t>
      </w:r>
    </w:p>
    <w:p w:rsidR="00BB07F8" w:rsidRDefault="00BB07F8" w:rsidP="00977D33">
      <w:pPr>
        <w:pStyle w:val="ListParagraph"/>
        <w:numPr>
          <w:ilvl w:val="0"/>
          <w:numId w:val="2"/>
        </w:numPr>
        <w:spacing w:after="0"/>
      </w:pPr>
      <w:r>
        <w:t>Decide which types of documents you will create and develop a plan for completing them.  Think about sharing tasks based on your strengths and weaknesses as learners.  Everyone in your group must contribute to the documents!</w:t>
      </w:r>
    </w:p>
    <w:p w:rsidR="00BB07F8" w:rsidRDefault="00BB07F8" w:rsidP="00977D33">
      <w:pPr>
        <w:pStyle w:val="ListParagraph"/>
        <w:numPr>
          <w:ilvl w:val="0"/>
          <w:numId w:val="2"/>
        </w:numPr>
        <w:spacing w:after="0"/>
      </w:pPr>
      <w:r>
        <w:t>Create at least three documents with your group.  Make sure that you reread the expectations listed in the “Products, Performance, and Purpose” section of this handout.</w:t>
      </w:r>
    </w:p>
    <w:p w:rsidR="00BB07F8" w:rsidRDefault="00BB07F8" w:rsidP="00BB07F8">
      <w:pPr>
        <w:spacing w:after="0"/>
      </w:pPr>
    </w:p>
    <w:p w:rsidR="00BB07F8" w:rsidRDefault="00BB07F8" w:rsidP="00BB07F8">
      <w:pPr>
        <w:spacing w:after="0"/>
      </w:pPr>
      <w:r>
        <w:rPr>
          <w:b/>
        </w:rPr>
        <w:t xml:space="preserve">Criteria for Success – Evaluation/Assessment: </w:t>
      </w:r>
      <w:r>
        <w:t xml:space="preserve"> You will be assessed using the following rubric:</w:t>
      </w:r>
    </w:p>
    <w:p w:rsidR="00BB07F8" w:rsidRDefault="00BB07F8" w:rsidP="00BB07F8">
      <w:pPr>
        <w:spacing w:after="0"/>
      </w:pPr>
    </w:p>
    <w:p w:rsidR="00BB07F8" w:rsidRDefault="00BB07F8" w:rsidP="00BB07F8">
      <w:pPr>
        <w:spacing w:after="0"/>
      </w:pPr>
    </w:p>
    <w:p w:rsidR="00BB07F8" w:rsidRDefault="00BB07F8" w:rsidP="00BB07F8">
      <w:pPr>
        <w:spacing w:after="0"/>
      </w:pPr>
    </w:p>
    <w:p w:rsidR="00BB07F8" w:rsidRDefault="00BB07F8" w:rsidP="00BB07F8">
      <w:pPr>
        <w:spacing w:after="0"/>
      </w:pPr>
    </w:p>
    <w:p w:rsidR="00BB07F8" w:rsidRDefault="00BB07F8" w:rsidP="00BB07F8">
      <w:pPr>
        <w:spacing w:after="0"/>
      </w:pPr>
    </w:p>
    <w:p w:rsidR="00BB07F8" w:rsidRDefault="00BB07F8" w:rsidP="00BB07F8">
      <w:pPr>
        <w:spacing w:after="0"/>
      </w:pPr>
    </w:p>
    <w:p w:rsidR="00BB07F8" w:rsidRDefault="00BB07F8" w:rsidP="00BB07F8">
      <w:pPr>
        <w:spacing w:after="0"/>
      </w:pPr>
    </w:p>
    <w:p w:rsidR="00BB07F8" w:rsidRDefault="00BB07F8" w:rsidP="00BB07F8">
      <w:pPr>
        <w:spacing w:after="0"/>
      </w:pPr>
    </w:p>
    <w:p w:rsidR="009228B3" w:rsidRDefault="009228B3" w:rsidP="009228B3">
      <w:pPr>
        <w:spacing w:after="0"/>
      </w:pPr>
    </w:p>
    <w:p w:rsidR="00BB07F8" w:rsidRPr="009228B3" w:rsidRDefault="006C6BC0" w:rsidP="009228B3">
      <w:pPr>
        <w:spacing w:after="0"/>
        <w:jc w:val="center"/>
        <w:rPr>
          <w:b/>
        </w:rPr>
      </w:pPr>
      <w:r w:rsidRPr="009228B3">
        <w:rPr>
          <w:b/>
        </w:rPr>
        <w:lastRenderedPageBreak/>
        <w:t>RUBRIC TEMPLATE: Creating Primary Source Documents</w:t>
      </w:r>
    </w:p>
    <w:p w:rsidR="006C6BC0" w:rsidRPr="009228B3" w:rsidRDefault="006C6BC0" w:rsidP="009228B3">
      <w:pPr>
        <w:spacing w:after="0"/>
        <w:jc w:val="center"/>
        <w:rPr>
          <w:b/>
        </w:rPr>
      </w:pPr>
      <w:r w:rsidRPr="009228B3">
        <w:rPr>
          <w:b/>
        </w:rPr>
        <w:t>Student Name________________________</w:t>
      </w:r>
    </w:p>
    <w:p w:rsidR="006C6BC0" w:rsidRPr="009228B3" w:rsidRDefault="006C6BC0" w:rsidP="006C6BC0">
      <w:pPr>
        <w:spacing w:after="0"/>
        <w:jc w:val="center"/>
        <w:rPr>
          <w:b/>
        </w:rPr>
      </w:pPr>
      <w:r w:rsidRPr="009228B3">
        <w:rPr>
          <w:b/>
        </w:rPr>
        <w:t>Group Number________</w:t>
      </w:r>
    </w:p>
    <w:p w:rsidR="006C6BC0" w:rsidRDefault="006C6BC0" w:rsidP="006C6BC0">
      <w:pPr>
        <w:spacing w:after="0"/>
        <w:jc w:val="center"/>
        <w:rPr>
          <w:b/>
        </w:rPr>
      </w:pPr>
    </w:p>
    <w:p w:rsidR="006C6BC0" w:rsidRPr="006C6BC0" w:rsidRDefault="006C6BC0" w:rsidP="006C6BC0">
      <w:pPr>
        <w:spacing w:after="0"/>
        <w:jc w:val="center"/>
        <w:rPr>
          <w:b/>
        </w:rPr>
      </w:pPr>
      <w:r w:rsidRPr="006C6BC0">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08.05pt;height:122.15pt;z-index:251660288;mso-position-horizontal:center;mso-width-relative:margin;mso-height-relative:margin">
            <v:textbox>
              <w:txbxContent>
                <w:p w:rsidR="009228B3" w:rsidRPr="009228B3" w:rsidRDefault="009228B3" w:rsidP="009228B3">
                  <w:pPr>
                    <w:spacing w:after="0"/>
                    <w:jc w:val="center"/>
                    <w:rPr>
                      <w:b/>
                      <w:sz w:val="20"/>
                      <w:szCs w:val="20"/>
                    </w:rPr>
                  </w:pPr>
                  <w:r w:rsidRPr="009228B3">
                    <w:rPr>
                      <w:b/>
                      <w:sz w:val="20"/>
                      <w:szCs w:val="20"/>
                    </w:rPr>
                    <w:t>Standards:</w:t>
                  </w:r>
                </w:p>
                <w:p w:rsidR="009228B3" w:rsidRPr="009228B3" w:rsidRDefault="009228B3" w:rsidP="009228B3">
                  <w:pPr>
                    <w:spacing w:after="0"/>
                    <w:rPr>
                      <w:sz w:val="20"/>
                      <w:szCs w:val="20"/>
                    </w:rPr>
                  </w:pPr>
                  <w:r w:rsidRPr="009228B3">
                    <w:rPr>
                      <w:sz w:val="20"/>
                      <w:szCs w:val="20"/>
                    </w:rPr>
                    <w:t>4-2: The student will demonstrate an understanding of how the settlement of North America was influenced by the interactions of Native Americans, Europeans, and Africans.</w:t>
                  </w:r>
                </w:p>
                <w:p w:rsidR="009228B3" w:rsidRPr="009228B3" w:rsidRDefault="009228B3" w:rsidP="009228B3">
                  <w:pPr>
                    <w:spacing w:after="0"/>
                    <w:rPr>
                      <w:sz w:val="20"/>
                      <w:szCs w:val="20"/>
                    </w:rPr>
                  </w:pPr>
                  <w:r w:rsidRPr="009228B3">
                    <w:rPr>
                      <w:sz w:val="20"/>
                      <w:szCs w:val="20"/>
                    </w:rPr>
                    <w:t>4-2.1: Summarize the cause-and-effect relationship of the Columbian Exchange.</w:t>
                  </w:r>
                </w:p>
                <w:p w:rsidR="009228B3" w:rsidRPr="009228B3" w:rsidRDefault="009228B3" w:rsidP="009228B3">
                  <w:pPr>
                    <w:spacing w:after="0"/>
                    <w:rPr>
                      <w:sz w:val="20"/>
                      <w:szCs w:val="20"/>
                    </w:rPr>
                  </w:pPr>
                  <w:r w:rsidRPr="009228B3">
                    <w:rPr>
                      <w:sz w:val="20"/>
                      <w:szCs w:val="20"/>
                    </w:rPr>
                    <w:t>4-2.2: Compare the various European settlements in North America in terms of economic activities, religious emphasis, government, and lifestyles.</w:t>
                  </w:r>
                </w:p>
                <w:p w:rsidR="009228B3" w:rsidRPr="009228B3" w:rsidRDefault="009228B3" w:rsidP="009228B3">
                  <w:pPr>
                    <w:spacing w:after="0"/>
                    <w:rPr>
                      <w:sz w:val="20"/>
                      <w:szCs w:val="20"/>
                    </w:rPr>
                  </w:pPr>
                  <w:r w:rsidRPr="009228B3">
                    <w:rPr>
                      <w:sz w:val="20"/>
                      <w:szCs w:val="20"/>
                    </w:rPr>
                    <w:t>4-2.3: Explain the impact of the triangular trade, indentured servitude, and the enslaved and free Africans on the developing culture and economy of North America.</w:t>
                  </w:r>
                </w:p>
                <w:p w:rsidR="006C6BC0" w:rsidRDefault="006C6BC0"/>
              </w:txbxContent>
            </v:textbox>
          </v:shape>
        </w:pict>
      </w:r>
    </w:p>
    <w:p w:rsidR="00977D33" w:rsidRPr="00977D33" w:rsidRDefault="00977D33" w:rsidP="00977D33">
      <w:pPr>
        <w:spacing w:after="0"/>
      </w:pPr>
    </w:p>
    <w:p w:rsidR="00BA0EB8" w:rsidRDefault="00BA0EB8" w:rsidP="00BA0EB8">
      <w:pPr>
        <w:spacing w:after="0"/>
      </w:pPr>
    </w:p>
    <w:p w:rsidR="009228B3" w:rsidRDefault="009228B3" w:rsidP="00BA0EB8">
      <w:pPr>
        <w:spacing w:after="0"/>
      </w:pPr>
    </w:p>
    <w:p w:rsidR="009228B3" w:rsidRDefault="009228B3" w:rsidP="00BA0EB8">
      <w:pPr>
        <w:spacing w:after="0"/>
      </w:pPr>
    </w:p>
    <w:p w:rsidR="009228B3" w:rsidRDefault="009228B3" w:rsidP="00BA0EB8">
      <w:pPr>
        <w:spacing w:after="0"/>
      </w:pPr>
    </w:p>
    <w:p w:rsidR="009228B3" w:rsidRDefault="009228B3" w:rsidP="00BA0EB8">
      <w:pPr>
        <w:spacing w:after="0"/>
      </w:pPr>
    </w:p>
    <w:p w:rsidR="009228B3" w:rsidRDefault="009228B3" w:rsidP="00BA0EB8">
      <w:pPr>
        <w:spacing w:after="0"/>
      </w:pPr>
    </w:p>
    <w:p w:rsidR="009228B3" w:rsidRDefault="009228B3" w:rsidP="00BA0EB8">
      <w:pPr>
        <w:spacing w:after="0"/>
      </w:pPr>
    </w:p>
    <w:tbl>
      <w:tblPr>
        <w:tblStyle w:val="TableGrid"/>
        <w:tblW w:w="0" w:type="auto"/>
        <w:tblLook w:val="04A0"/>
      </w:tblPr>
      <w:tblGrid>
        <w:gridCol w:w="1596"/>
        <w:gridCol w:w="1596"/>
        <w:gridCol w:w="1596"/>
        <w:gridCol w:w="1596"/>
        <w:gridCol w:w="1596"/>
        <w:gridCol w:w="1596"/>
      </w:tblGrid>
      <w:tr w:rsidR="009228B3" w:rsidTr="009228B3">
        <w:tc>
          <w:tcPr>
            <w:tcW w:w="1596" w:type="dxa"/>
            <w:shd w:val="clear" w:color="auto" w:fill="D9D9D9" w:themeFill="background1" w:themeFillShade="D9"/>
          </w:tcPr>
          <w:p w:rsidR="009228B3" w:rsidRPr="009228B3" w:rsidRDefault="009228B3" w:rsidP="009228B3">
            <w:pPr>
              <w:jc w:val="center"/>
              <w:rPr>
                <w:b/>
                <w:sz w:val="20"/>
                <w:szCs w:val="20"/>
              </w:rPr>
            </w:pPr>
            <w:r w:rsidRPr="009228B3">
              <w:rPr>
                <w:b/>
                <w:sz w:val="20"/>
                <w:szCs w:val="20"/>
              </w:rPr>
              <w:t>Criteria with Standard</w:t>
            </w:r>
          </w:p>
          <w:p w:rsidR="009228B3" w:rsidRPr="009228B3" w:rsidRDefault="009228B3" w:rsidP="009228B3">
            <w:pPr>
              <w:jc w:val="center"/>
              <w:rPr>
                <w:b/>
                <w:sz w:val="20"/>
                <w:szCs w:val="20"/>
              </w:rPr>
            </w:pPr>
          </w:p>
          <w:p w:rsidR="009228B3" w:rsidRPr="009228B3" w:rsidRDefault="009228B3" w:rsidP="009228B3">
            <w:pPr>
              <w:jc w:val="center"/>
              <w:rPr>
                <w:b/>
                <w:sz w:val="20"/>
                <w:szCs w:val="20"/>
              </w:rPr>
            </w:pPr>
            <w:r w:rsidRPr="009228B3">
              <w:rPr>
                <w:b/>
                <w:sz w:val="20"/>
                <w:szCs w:val="20"/>
              </w:rPr>
              <w:t>The Student…</w:t>
            </w:r>
          </w:p>
        </w:tc>
        <w:tc>
          <w:tcPr>
            <w:tcW w:w="1596" w:type="dxa"/>
            <w:shd w:val="clear" w:color="auto" w:fill="D9D9D9" w:themeFill="background1" w:themeFillShade="D9"/>
          </w:tcPr>
          <w:p w:rsidR="009228B3" w:rsidRDefault="009228B3" w:rsidP="009228B3">
            <w:pPr>
              <w:jc w:val="center"/>
              <w:rPr>
                <w:b/>
                <w:sz w:val="20"/>
                <w:szCs w:val="20"/>
              </w:rPr>
            </w:pPr>
            <w:r>
              <w:rPr>
                <w:b/>
                <w:sz w:val="20"/>
                <w:szCs w:val="20"/>
              </w:rPr>
              <w:t>Exceeds the Standard</w:t>
            </w:r>
          </w:p>
          <w:p w:rsidR="009228B3" w:rsidRDefault="009228B3" w:rsidP="009228B3">
            <w:pPr>
              <w:jc w:val="center"/>
              <w:rPr>
                <w:b/>
                <w:sz w:val="20"/>
                <w:szCs w:val="20"/>
              </w:rPr>
            </w:pPr>
          </w:p>
          <w:p w:rsidR="009228B3" w:rsidRPr="009228B3" w:rsidRDefault="009228B3" w:rsidP="009228B3">
            <w:pPr>
              <w:jc w:val="center"/>
              <w:rPr>
                <w:b/>
                <w:sz w:val="20"/>
                <w:szCs w:val="20"/>
              </w:rPr>
            </w:pPr>
            <w:r>
              <w:rPr>
                <w:b/>
                <w:sz w:val="20"/>
                <w:szCs w:val="20"/>
              </w:rPr>
              <w:t>4</w:t>
            </w:r>
          </w:p>
        </w:tc>
        <w:tc>
          <w:tcPr>
            <w:tcW w:w="1596" w:type="dxa"/>
            <w:shd w:val="clear" w:color="auto" w:fill="D9D9D9" w:themeFill="background1" w:themeFillShade="D9"/>
          </w:tcPr>
          <w:p w:rsidR="009228B3" w:rsidRDefault="009228B3" w:rsidP="009228B3">
            <w:pPr>
              <w:jc w:val="center"/>
              <w:rPr>
                <w:b/>
                <w:sz w:val="20"/>
                <w:szCs w:val="20"/>
              </w:rPr>
            </w:pPr>
            <w:r>
              <w:rPr>
                <w:b/>
                <w:sz w:val="20"/>
                <w:szCs w:val="20"/>
              </w:rPr>
              <w:t>Meets the Standard</w:t>
            </w:r>
          </w:p>
          <w:p w:rsidR="009228B3" w:rsidRDefault="009228B3" w:rsidP="009228B3">
            <w:pPr>
              <w:jc w:val="center"/>
              <w:rPr>
                <w:b/>
                <w:sz w:val="20"/>
                <w:szCs w:val="20"/>
              </w:rPr>
            </w:pPr>
          </w:p>
          <w:p w:rsidR="009228B3" w:rsidRPr="009228B3" w:rsidRDefault="009228B3" w:rsidP="009228B3">
            <w:pPr>
              <w:jc w:val="center"/>
              <w:rPr>
                <w:b/>
                <w:sz w:val="20"/>
                <w:szCs w:val="20"/>
              </w:rPr>
            </w:pPr>
            <w:r>
              <w:rPr>
                <w:b/>
                <w:sz w:val="20"/>
                <w:szCs w:val="20"/>
              </w:rPr>
              <w:t>3</w:t>
            </w:r>
          </w:p>
        </w:tc>
        <w:tc>
          <w:tcPr>
            <w:tcW w:w="1596" w:type="dxa"/>
            <w:shd w:val="clear" w:color="auto" w:fill="D9D9D9" w:themeFill="background1" w:themeFillShade="D9"/>
          </w:tcPr>
          <w:p w:rsidR="009228B3" w:rsidRDefault="009228B3" w:rsidP="009228B3">
            <w:pPr>
              <w:jc w:val="center"/>
              <w:rPr>
                <w:b/>
                <w:sz w:val="20"/>
                <w:szCs w:val="20"/>
              </w:rPr>
            </w:pPr>
            <w:r>
              <w:rPr>
                <w:b/>
                <w:sz w:val="20"/>
                <w:szCs w:val="20"/>
              </w:rPr>
              <w:t>Almost Meets the Standard</w:t>
            </w:r>
          </w:p>
          <w:p w:rsidR="009228B3" w:rsidRDefault="009228B3" w:rsidP="009228B3">
            <w:pPr>
              <w:jc w:val="center"/>
              <w:rPr>
                <w:b/>
                <w:sz w:val="20"/>
                <w:szCs w:val="20"/>
              </w:rPr>
            </w:pPr>
          </w:p>
          <w:p w:rsidR="009228B3" w:rsidRPr="009228B3" w:rsidRDefault="009228B3" w:rsidP="009228B3">
            <w:pPr>
              <w:jc w:val="center"/>
              <w:rPr>
                <w:b/>
                <w:sz w:val="20"/>
                <w:szCs w:val="20"/>
              </w:rPr>
            </w:pPr>
            <w:r>
              <w:rPr>
                <w:b/>
                <w:sz w:val="20"/>
                <w:szCs w:val="20"/>
              </w:rPr>
              <w:t>2</w:t>
            </w:r>
          </w:p>
        </w:tc>
        <w:tc>
          <w:tcPr>
            <w:tcW w:w="1596" w:type="dxa"/>
            <w:shd w:val="clear" w:color="auto" w:fill="D9D9D9" w:themeFill="background1" w:themeFillShade="D9"/>
          </w:tcPr>
          <w:p w:rsidR="009228B3" w:rsidRDefault="009228B3" w:rsidP="009228B3">
            <w:pPr>
              <w:jc w:val="center"/>
              <w:rPr>
                <w:b/>
                <w:sz w:val="20"/>
                <w:szCs w:val="20"/>
              </w:rPr>
            </w:pPr>
            <w:r>
              <w:rPr>
                <w:b/>
                <w:sz w:val="20"/>
                <w:szCs w:val="20"/>
              </w:rPr>
              <w:t>Needs More Learning</w:t>
            </w:r>
          </w:p>
          <w:p w:rsidR="009228B3" w:rsidRDefault="009228B3" w:rsidP="009228B3">
            <w:pPr>
              <w:jc w:val="center"/>
              <w:rPr>
                <w:b/>
                <w:sz w:val="20"/>
                <w:szCs w:val="20"/>
              </w:rPr>
            </w:pPr>
          </w:p>
          <w:p w:rsidR="009228B3" w:rsidRPr="009228B3" w:rsidRDefault="009228B3" w:rsidP="009228B3">
            <w:pPr>
              <w:jc w:val="center"/>
              <w:rPr>
                <w:b/>
                <w:sz w:val="20"/>
                <w:szCs w:val="20"/>
              </w:rPr>
            </w:pPr>
            <w:r>
              <w:rPr>
                <w:b/>
                <w:sz w:val="20"/>
                <w:szCs w:val="20"/>
              </w:rPr>
              <w:t>1</w:t>
            </w:r>
          </w:p>
        </w:tc>
        <w:tc>
          <w:tcPr>
            <w:tcW w:w="1596" w:type="dxa"/>
            <w:shd w:val="clear" w:color="auto" w:fill="D9D9D9" w:themeFill="background1" w:themeFillShade="D9"/>
          </w:tcPr>
          <w:p w:rsidR="009228B3" w:rsidRDefault="009228B3" w:rsidP="009228B3">
            <w:pPr>
              <w:jc w:val="center"/>
              <w:rPr>
                <w:b/>
                <w:sz w:val="20"/>
                <w:szCs w:val="20"/>
              </w:rPr>
            </w:pPr>
          </w:p>
          <w:p w:rsidR="009228B3" w:rsidRPr="009228B3" w:rsidRDefault="009228B3" w:rsidP="009228B3">
            <w:pPr>
              <w:jc w:val="center"/>
              <w:rPr>
                <w:b/>
                <w:sz w:val="20"/>
                <w:szCs w:val="20"/>
              </w:rPr>
            </w:pPr>
            <w:r>
              <w:rPr>
                <w:b/>
                <w:sz w:val="20"/>
                <w:szCs w:val="20"/>
              </w:rPr>
              <w:t>SCORE:</w:t>
            </w:r>
          </w:p>
        </w:tc>
      </w:tr>
      <w:tr w:rsidR="009228B3" w:rsidTr="009228B3">
        <w:tc>
          <w:tcPr>
            <w:tcW w:w="1596" w:type="dxa"/>
            <w:shd w:val="clear" w:color="auto" w:fill="D9D9D9" w:themeFill="background1" w:themeFillShade="D9"/>
          </w:tcPr>
          <w:p w:rsidR="009228B3" w:rsidRPr="009228B3" w:rsidRDefault="00865654" w:rsidP="009228B3">
            <w:pPr>
              <w:jc w:val="center"/>
              <w:rPr>
                <w:b/>
                <w:sz w:val="20"/>
                <w:szCs w:val="20"/>
              </w:rPr>
            </w:pPr>
            <w:r>
              <w:rPr>
                <w:b/>
                <w:sz w:val="20"/>
                <w:szCs w:val="20"/>
              </w:rPr>
              <w:t>Created primary source documents.</w:t>
            </w:r>
          </w:p>
        </w:tc>
        <w:tc>
          <w:tcPr>
            <w:tcW w:w="1596" w:type="dxa"/>
          </w:tcPr>
          <w:p w:rsidR="009228B3" w:rsidRPr="009228B3" w:rsidRDefault="00865654" w:rsidP="009228B3">
            <w:pPr>
              <w:jc w:val="center"/>
              <w:rPr>
                <w:sz w:val="20"/>
                <w:szCs w:val="20"/>
              </w:rPr>
            </w:pPr>
            <w:r>
              <w:rPr>
                <w:sz w:val="20"/>
                <w:szCs w:val="20"/>
              </w:rPr>
              <w:t>Created three or more primary source documents effectively and creatively</w:t>
            </w:r>
          </w:p>
        </w:tc>
        <w:tc>
          <w:tcPr>
            <w:tcW w:w="1596" w:type="dxa"/>
          </w:tcPr>
          <w:p w:rsidR="009228B3" w:rsidRPr="009228B3" w:rsidRDefault="00865654" w:rsidP="009228B3">
            <w:pPr>
              <w:jc w:val="center"/>
              <w:rPr>
                <w:sz w:val="20"/>
                <w:szCs w:val="20"/>
              </w:rPr>
            </w:pPr>
            <w:r>
              <w:rPr>
                <w:sz w:val="20"/>
                <w:szCs w:val="20"/>
              </w:rPr>
              <w:t>Created three primary source documents effectively and creatively</w:t>
            </w:r>
          </w:p>
        </w:tc>
        <w:tc>
          <w:tcPr>
            <w:tcW w:w="1596" w:type="dxa"/>
          </w:tcPr>
          <w:p w:rsidR="009228B3" w:rsidRPr="009228B3" w:rsidRDefault="00865654" w:rsidP="009228B3">
            <w:pPr>
              <w:jc w:val="center"/>
              <w:rPr>
                <w:sz w:val="20"/>
                <w:szCs w:val="20"/>
              </w:rPr>
            </w:pPr>
            <w:r>
              <w:rPr>
                <w:sz w:val="20"/>
                <w:szCs w:val="20"/>
              </w:rPr>
              <w:t>Created two primary source documents effectively and creatively</w:t>
            </w:r>
          </w:p>
        </w:tc>
        <w:tc>
          <w:tcPr>
            <w:tcW w:w="1596" w:type="dxa"/>
          </w:tcPr>
          <w:p w:rsidR="009228B3" w:rsidRPr="009228B3" w:rsidRDefault="00865654" w:rsidP="009228B3">
            <w:pPr>
              <w:jc w:val="center"/>
              <w:rPr>
                <w:sz w:val="20"/>
                <w:szCs w:val="20"/>
              </w:rPr>
            </w:pPr>
            <w:r>
              <w:rPr>
                <w:sz w:val="20"/>
                <w:szCs w:val="20"/>
              </w:rPr>
              <w:t>Created one or fewer primary source documents</w:t>
            </w:r>
          </w:p>
        </w:tc>
        <w:tc>
          <w:tcPr>
            <w:tcW w:w="1596" w:type="dxa"/>
          </w:tcPr>
          <w:p w:rsidR="009228B3" w:rsidRPr="009228B3" w:rsidRDefault="009228B3" w:rsidP="009228B3">
            <w:pPr>
              <w:jc w:val="center"/>
              <w:rPr>
                <w:sz w:val="20"/>
                <w:szCs w:val="20"/>
              </w:rPr>
            </w:pPr>
          </w:p>
        </w:tc>
      </w:tr>
      <w:tr w:rsidR="009228B3" w:rsidTr="009228B3">
        <w:tc>
          <w:tcPr>
            <w:tcW w:w="1596" w:type="dxa"/>
            <w:shd w:val="clear" w:color="auto" w:fill="D9D9D9" w:themeFill="background1" w:themeFillShade="D9"/>
          </w:tcPr>
          <w:p w:rsidR="009228B3" w:rsidRPr="009228B3" w:rsidRDefault="00865654" w:rsidP="009228B3">
            <w:pPr>
              <w:jc w:val="center"/>
              <w:rPr>
                <w:b/>
                <w:sz w:val="20"/>
                <w:szCs w:val="20"/>
              </w:rPr>
            </w:pPr>
            <w:r>
              <w:rPr>
                <w:b/>
                <w:sz w:val="20"/>
                <w:szCs w:val="20"/>
              </w:rPr>
              <w:t>Used point of view, identified conflict, and stated need.</w:t>
            </w:r>
          </w:p>
        </w:tc>
        <w:tc>
          <w:tcPr>
            <w:tcW w:w="1596" w:type="dxa"/>
          </w:tcPr>
          <w:p w:rsidR="009228B3" w:rsidRPr="009228B3" w:rsidRDefault="00865654" w:rsidP="009228B3">
            <w:pPr>
              <w:jc w:val="center"/>
              <w:rPr>
                <w:sz w:val="20"/>
                <w:szCs w:val="20"/>
              </w:rPr>
            </w:pPr>
            <w:r>
              <w:rPr>
                <w:sz w:val="20"/>
                <w:szCs w:val="20"/>
              </w:rPr>
              <w:t>Clearly stated the objectives in a well-written manner with no grammatical errors.</w:t>
            </w:r>
          </w:p>
        </w:tc>
        <w:tc>
          <w:tcPr>
            <w:tcW w:w="1596" w:type="dxa"/>
          </w:tcPr>
          <w:p w:rsidR="009228B3" w:rsidRPr="009228B3" w:rsidRDefault="00865654" w:rsidP="009228B3">
            <w:pPr>
              <w:jc w:val="center"/>
              <w:rPr>
                <w:sz w:val="20"/>
                <w:szCs w:val="20"/>
              </w:rPr>
            </w:pPr>
            <w:r>
              <w:rPr>
                <w:sz w:val="20"/>
                <w:szCs w:val="20"/>
              </w:rPr>
              <w:t>Complete expression of objectives</w:t>
            </w:r>
          </w:p>
        </w:tc>
        <w:tc>
          <w:tcPr>
            <w:tcW w:w="1596" w:type="dxa"/>
          </w:tcPr>
          <w:p w:rsidR="009228B3" w:rsidRPr="009228B3" w:rsidRDefault="00865654" w:rsidP="009228B3">
            <w:pPr>
              <w:jc w:val="center"/>
              <w:rPr>
                <w:sz w:val="20"/>
                <w:szCs w:val="20"/>
              </w:rPr>
            </w:pPr>
            <w:r>
              <w:rPr>
                <w:sz w:val="20"/>
                <w:szCs w:val="20"/>
              </w:rPr>
              <w:t>Incomplete expression of objectives</w:t>
            </w:r>
          </w:p>
        </w:tc>
        <w:tc>
          <w:tcPr>
            <w:tcW w:w="1596" w:type="dxa"/>
          </w:tcPr>
          <w:p w:rsidR="009228B3" w:rsidRPr="009228B3" w:rsidRDefault="00865654" w:rsidP="009228B3">
            <w:pPr>
              <w:jc w:val="center"/>
              <w:rPr>
                <w:sz w:val="20"/>
                <w:szCs w:val="20"/>
              </w:rPr>
            </w:pPr>
            <w:r>
              <w:rPr>
                <w:sz w:val="20"/>
                <w:szCs w:val="20"/>
              </w:rPr>
              <w:t>No expression of objectives</w:t>
            </w:r>
          </w:p>
        </w:tc>
        <w:tc>
          <w:tcPr>
            <w:tcW w:w="1596" w:type="dxa"/>
          </w:tcPr>
          <w:p w:rsidR="009228B3" w:rsidRPr="009228B3" w:rsidRDefault="009228B3" w:rsidP="009228B3">
            <w:pPr>
              <w:jc w:val="center"/>
              <w:rPr>
                <w:sz w:val="20"/>
                <w:szCs w:val="20"/>
              </w:rPr>
            </w:pPr>
          </w:p>
        </w:tc>
      </w:tr>
      <w:tr w:rsidR="009228B3" w:rsidTr="009228B3">
        <w:tc>
          <w:tcPr>
            <w:tcW w:w="1596" w:type="dxa"/>
            <w:shd w:val="clear" w:color="auto" w:fill="D9D9D9" w:themeFill="background1" w:themeFillShade="D9"/>
          </w:tcPr>
          <w:p w:rsidR="009228B3" w:rsidRPr="009228B3" w:rsidRDefault="00865654" w:rsidP="009228B3">
            <w:pPr>
              <w:jc w:val="center"/>
              <w:rPr>
                <w:b/>
                <w:sz w:val="20"/>
                <w:szCs w:val="20"/>
              </w:rPr>
            </w:pPr>
            <w:r>
              <w:rPr>
                <w:b/>
                <w:sz w:val="20"/>
                <w:szCs w:val="20"/>
              </w:rPr>
              <w:t>Wrote coherently and drew neatly.</w:t>
            </w:r>
          </w:p>
        </w:tc>
        <w:tc>
          <w:tcPr>
            <w:tcW w:w="1596" w:type="dxa"/>
          </w:tcPr>
          <w:p w:rsidR="009228B3" w:rsidRPr="009228B3" w:rsidRDefault="00865654" w:rsidP="009228B3">
            <w:pPr>
              <w:jc w:val="center"/>
              <w:rPr>
                <w:sz w:val="20"/>
                <w:szCs w:val="20"/>
              </w:rPr>
            </w:pPr>
            <w:r>
              <w:rPr>
                <w:sz w:val="20"/>
                <w:szCs w:val="20"/>
              </w:rPr>
              <w:t>Easy to understand and points come across clearly</w:t>
            </w:r>
          </w:p>
        </w:tc>
        <w:tc>
          <w:tcPr>
            <w:tcW w:w="1596" w:type="dxa"/>
          </w:tcPr>
          <w:p w:rsidR="009228B3" w:rsidRPr="009228B3" w:rsidRDefault="00865654" w:rsidP="009228B3">
            <w:pPr>
              <w:jc w:val="center"/>
              <w:rPr>
                <w:sz w:val="20"/>
                <w:szCs w:val="20"/>
              </w:rPr>
            </w:pPr>
            <w:r>
              <w:rPr>
                <w:sz w:val="20"/>
                <w:szCs w:val="20"/>
              </w:rPr>
              <w:t>Gets point across</w:t>
            </w:r>
          </w:p>
        </w:tc>
        <w:tc>
          <w:tcPr>
            <w:tcW w:w="1596" w:type="dxa"/>
          </w:tcPr>
          <w:p w:rsidR="009228B3" w:rsidRPr="009228B3" w:rsidRDefault="00865654" w:rsidP="009228B3">
            <w:pPr>
              <w:jc w:val="center"/>
              <w:rPr>
                <w:sz w:val="20"/>
                <w:szCs w:val="20"/>
              </w:rPr>
            </w:pPr>
            <w:r>
              <w:rPr>
                <w:sz w:val="20"/>
                <w:szCs w:val="20"/>
              </w:rPr>
              <w:t>Parts are difficult to understand</w:t>
            </w:r>
          </w:p>
        </w:tc>
        <w:tc>
          <w:tcPr>
            <w:tcW w:w="1596" w:type="dxa"/>
          </w:tcPr>
          <w:p w:rsidR="009228B3" w:rsidRPr="009228B3" w:rsidRDefault="00865654" w:rsidP="009228B3">
            <w:pPr>
              <w:jc w:val="center"/>
              <w:rPr>
                <w:sz w:val="20"/>
                <w:szCs w:val="20"/>
              </w:rPr>
            </w:pPr>
            <w:r>
              <w:rPr>
                <w:sz w:val="20"/>
                <w:szCs w:val="20"/>
              </w:rPr>
              <w:t>Parts incomplete and very difficult to understand</w:t>
            </w:r>
          </w:p>
        </w:tc>
        <w:tc>
          <w:tcPr>
            <w:tcW w:w="1596" w:type="dxa"/>
          </w:tcPr>
          <w:p w:rsidR="009228B3" w:rsidRPr="009228B3" w:rsidRDefault="009228B3" w:rsidP="009228B3">
            <w:pPr>
              <w:jc w:val="center"/>
              <w:rPr>
                <w:sz w:val="20"/>
                <w:szCs w:val="20"/>
              </w:rPr>
            </w:pPr>
          </w:p>
        </w:tc>
      </w:tr>
      <w:tr w:rsidR="009228B3" w:rsidTr="009228B3">
        <w:tc>
          <w:tcPr>
            <w:tcW w:w="1596" w:type="dxa"/>
            <w:shd w:val="clear" w:color="auto" w:fill="D9D9D9" w:themeFill="background1" w:themeFillShade="D9"/>
          </w:tcPr>
          <w:p w:rsidR="009228B3" w:rsidRPr="009228B3" w:rsidRDefault="00865654" w:rsidP="009228B3">
            <w:pPr>
              <w:jc w:val="center"/>
              <w:rPr>
                <w:b/>
                <w:sz w:val="20"/>
                <w:szCs w:val="20"/>
              </w:rPr>
            </w:pPr>
            <w:r>
              <w:rPr>
                <w:b/>
                <w:sz w:val="20"/>
                <w:szCs w:val="20"/>
              </w:rPr>
              <w:t>Worked in a cooperative group.</w:t>
            </w:r>
          </w:p>
        </w:tc>
        <w:tc>
          <w:tcPr>
            <w:tcW w:w="1596" w:type="dxa"/>
          </w:tcPr>
          <w:p w:rsidR="009228B3" w:rsidRPr="009228B3" w:rsidRDefault="00865654" w:rsidP="009228B3">
            <w:pPr>
              <w:jc w:val="center"/>
              <w:rPr>
                <w:sz w:val="20"/>
                <w:szCs w:val="20"/>
              </w:rPr>
            </w:pPr>
            <w:r>
              <w:rPr>
                <w:sz w:val="20"/>
                <w:szCs w:val="20"/>
              </w:rPr>
              <w:t>Contributed to all aspects of group work peacefully and efficiently</w:t>
            </w:r>
          </w:p>
        </w:tc>
        <w:tc>
          <w:tcPr>
            <w:tcW w:w="1596" w:type="dxa"/>
          </w:tcPr>
          <w:p w:rsidR="009228B3" w:rsidRPr="009228B3" w:rsidRDefault="00865654" w:rsidP="009228B3">
            <w:pPr>
              <w:jc w:val="center"/>
              <w:rPr>
                <w:sz w:val="20"/>
                <w:szCs w:val="20"/>
              </w:rPr>
            </w:pPr>
            <w:r>
              <w:rPr>
                <w:sz w:val="20"/>
                <w:szCs w:val="20"/>
              </w:rPr>
              <w:t>Contributed to most aspects of group work peacefully and efficiently</w:t>
            </w:r>
          </w:p>
        </w:tc>
        <w:tc>
          <w:tcPr>
            <w:tcW w:w="1596" w:type="dxa"/>
          </w:tcPr>
          <w:p w:rsidR="009228B3" w:rsidRPr="009228B3" w:rsidRDefault="00865654" w:rsidP="009228B3">
            <w:pPr>
              <w:jc w:val="center"/>
              <w:rPr>
                <w:sz w:val="20"/>
                <w:szCs w:val="20"/>
              </w:rPr>
            </w:pPr>
            <w:r>
              <w:rPr>
                <w:sz w:val="20"/>
                <w:szCs w:val="20"/>
              </w:rPr>
              <w:t>Contributed to some aspects of group work peacefully and efficiently</w:t>
            </w:r>
          </w:p>
        </w:tc>
        <w:tc>
          <w:tcPr>
            <w:tcW w:w="1596" w:type="dxa"/>
          </w:tcPr>
          <w:p w:rsidR="009228B3" w:rsidRPr="009228B3" w:rsidRDefault="00865654" w:rsidP="009228B3">
            <w:pPr>
              <w:jc w:val="center"/>
              <w:rPr>
                <w:sz w:val="20"/>
                <w:szCs w:val="20"/>
              </w:rPr>
            </w:pPr>
            <w:r>
              <w:rPr>
                <w:sz w:val="20"/>
                <w:szCs w:val="20"/>
              </w:rPr>
              <w:t>Contributed little to the group; Was inefficient or inactive</w:t>
            </w:r>
          </w:p>
        </w:tc>
        <w:tc>
          <w:tcPr>
            <w:tcW w:w="1596" w:type="dxa"/>
          </w:tcPr>
          <w:p w:rsidR="000E2EA4" w:rsidRDefault="000E2EA4" w:rsidP="009228B3">
            <w:pPr>
              <w:jc w:val="center"/>
              <w:rPr>
                <w:sz w:val="20"/>
                <w:szCs w:val="20"/>
              </w:rPr>
            </w:pPr>
          </w:p>
          <w:p w:rsidR="000E2EA4" w:rsidRDefault="000E2EA4" w:rsidP="000E2EA4">
            <w:pPr>
              <w:rPr>
                <w:sz w:val="20"/>
                <w:szCs w:val="20"/>
              </w:rPr>
            </w:pPr>
          </w:p>
          <w:p w:rsidR="009228B3" w:rsidRPr="000E2EA4" w:rsidRDefault="009228B3" w:rsidP="000E2EA4">
            <w:pPr>
              <w:jc w:val="center"/>
              <w:rPr>
                <w:sz w:val="20"/>
                <w:szCs w:val="20"/>
              </w:rPr>
            </w:pPr>
          </w:p>
        </w:tc>
      </w:tr>
      <w:tr w:rsidR="009228B3" w:rsidTr="009228B3">
        <w:tc>
          <w:tcPr>
            <w:tcW w:w="1596" w:type="dxa"/>
            <w:shd w:val="clear" w:color="auto" w:fill="D9D9D9" w:themeFill="background1" w:themeFillShade="D9"/>
          </w:tcPr>
          <w:p w:rsidR="009228B3" w:rsidRPr="009228B3" w:rsidRDefault="00865654" w:rsidP="009228B3">
            <w:pPr>
              <w:jc w:val="center"/>
              <w:rPr>
                <w:b/>
                <w:sz w:val="20"/>
                <w:szCs w:val="20"/>
              </w:rPr>
            </w:pPr>
            <w:r>
              <w:rPr>
                <w:b/>
                <w:sz w:val="20"/>
                <w:szCs w:val="20"/>
              </w:rPr>
              <w:t>BONUS: Used content vocabulary from other subjects.</w:t>
            </w:r>
          </w:p>
        </w:tc>
        <w:tc>
          <w:tcPr>
            <w:tcW w:w="1596" w:type="dxa"/>
          </w:tcPr>
          <w:p w:rsidR="009228B3" w:rsidRPr="009228B3" w:rsidRDefault="00865654" w:rsidP="009228B3">
            <w:pPr>
              <w:jc w:val="center"/>
              <w:rPr>
                <w:sz w:val="20"/>
                <w:szCs w:val="20"/>
              </w:rPr>
            </w:pPr>
            <w:r>
              <w:rPr>
                <w:sz w:val="20"/>
                <w:szCs w:val="20"/>
              </w:rPr>
              <w:t>Three or more vocabulary words used</w:t>
            </w:r>
          </w:p>
        </w:tc>
        <w:tc>
          <w:tcPr>
            <w:tcW w:w="1596" w:type="dxa"/>
          </w:tcPr>
          <w:p w:rsidR="009228B3" w:rsidRPr="009228B3" w:rsidRDefault="00865654" w:rsidP="009228B3">
            <w:pPr>
              <w:jc w:val="center"/>
              <w:rPr>
                <w:sz w:val="20"/>
                <w:szCs w:val="20"/>
              </w:rPr>
            </w:pPr>
            <w:r>
              <w:rPr>
                <w:sz w:val="20"/>
                <w:szCs w:val="20"/>
              </w:rPr>
              <w:t>Two or more vocabulary words used</w:t>
            </w:r>
          </w:p>
        </w:tc>
        <w:tc>
          <w:tcPr>
            <w:tcW w:w="1596" w:type="dxa"/>
          </w:tcPr>
          <w:p w:rsidR="009228B3" w:rsidRPr="009228B3" w:rsidRDefault="00865654" w:rsidP="009228B3">
            <w:pPr>
              <w:jc w:val="center"/>
              <w:rPr>
                <w:sz w:val="20"/>
                <w:szCs w:val="20"/>
              </w:rPr>
            </w:pPr>
            <w:r>
              <w:rPr>
                <w:sz w:val="20"/>
                <w:szCs w:val="20"/>
              </w:rPr>
              <w:t>One or more vocabulary words used</w:t>
            </w:r>
          </w:p>
        </w:tc>
        <w:tc>
          <w:tcPr>
            <w:tcW w:w="1596" w:type="dxa"/>
          </w:tcPr>
          <w:p w:rsidR="009228B3" w:rsidRPr="009228B3" w:rsidRDefault="00865654" w:rsidP="009228B3">
            <w:pPr>
              <w:jc w:val="center"/>
              <w:rPr>
                <w:sz w:val="20"/>
                <w:szCs w:val="20"/>
              </w:rPr>
            </w:pPr>
            <w:r>
              <w:rPr>
                <w:sz w:val="20"/>
                <w:szCs w:val="20"/>
              </w:rPr>
              <w:t>Didn’t use any vocabulary words or used them incorrectly</w:t>
            </w:r>
          </w:p>
        </w:tc>
        <w:tc>
          <w:tcPr>
            <w:tcW w:w="1596" w:type="dxa"/>
          </w:tcPr>
          <w:p w:rsidR="009228B3" w:rsidRPr="009228B3" w:rsidRDefault="009228B3" w:rsidP="009228B3">
            <w:pPr>
              <w:jc w:val="center"/>
              <w:rPr>
                <w:sz w:val="20"/>
                <w:szCs w:val="20"/>
              </w:rPr>
            </w:pPr>
          </w:p>
        </w:tc>
      </w:tr>
    </w:tbl>
    <w:p w:rsidR="009228B3" w:rsidRDefault="009228B3" w:rsidP="00BA0EB8">
      <w:pPr>
        <w:spacing w:after="0"/>
      </w:pPr>
    </w:p>
    <w:p w:rsidR="00865654" w:rsidRDefault="00865654" w:rsidP="00865654">
      <w:pPr>
        <w:spacing w:after="0"/>
        <w:jc w:val="right"/>
        <w:rPr>
          <w:b/>
        </w:rPr>
      </w:pPr>
      <w:r>
        <w:rPr>
          <w:b/>
        </w:rPr>
        <w:t>TOTAL SCORE ____________</w:t>
      </w:r>
    </w:p>
    <w:p w:rsidR="00275001" w:rsidRDefault="00275001" w:rsidP="00865654">
      <w:pPr>
        <w:spacing w:after="0"/>
        <w:jc w:val="right"/>
        <w:rPr>
          <w:b/>
        </w:rPr>
      </w:pPr>
    </w:p>
    <w:p w:rsidR="00275001" w:rsidRDefault="00275001" w:rsidP="00865654">
      <w:pPr>
        <w:spacing w:after="0"/>
        <w:jc w:val="right"/>
        <w:rPr>
          <w:b/>
        </w:rPr>
      </w:pPr>
    </w:p>
    <w:p w:rsidR="00275001" w:rsidRDefault="00275001" w:rsidP="00865654">
      <w:pPr>
        <w:spacing w:after="0"/>
        <w:jc w:val="right"/>
        <w:rPr>
          <w:b/>
        </w:rPr>
      </w:pPr>
    </w:p>
    <w:p w:rsidR="00275001" w:rsidRDefault="00275001" w:rsidP="00275001">
      <w:pPr>
        <w:spacing w:after="0"/>
        <w:jc w:val="center"/>
        <w:rPr>
          <w:b/>
        </w:rPr>
      </w:pPr>
      <w:r>
        <w:rPr>
          <w:b/>
        </w:rPr>
        <w:lastRenderedPageBreak/>
        <w:t>CULTURE AND CONFLICT CARDS</w:t>
      </w:r>
    </w:p>
    <w:p w:rsidR="00275001" w:rsidRDefault="00275001" w:rsidP="00275001">
      <w:pPr>
        <w:spacing w:after="0"/>
        <w:jc w:val="center"/>
        <w:rPr>
          <w:b/>
        </w:rPr>
      </w:pPr>
    </w:p>
    <w:tbl>
      <w:tblPr>
        <w:tblStyle w:val="TableGrid"/>
        <w:tblW w:w="0" w:type="auto"/>
        <w:tblLook w:val="04A0"/>
      </w:tblPr>
      <w:tblGrid>
        <w:gridCol w:w="9576"/>
      </w:tblGrid>
      <w:tr w:rsidR="00275001" w:rsidTr="00275001">
        <w:tc>
          <w:tcPr>
            <w:tcW w:w="9576" w:type="dxa"/>
          </w:tcPr>
          <w:p w:rsidR="00CA66AF" w:rsidRDefault="00CA66AF" w:rsidP="00275001">
            <w:pPr>
              <w:jc w:val="center"/>
              <w:rPr>
                <w:b/>
              </w:rPr>
            </w:pPr>
          </w:p>
          <w:p w:rsidR="00CA66AF" w:rsidRDefault="00CA66AF" w:rsidP="00275001">
            <w:pPr>
              <w:jc w:val="center"/>
              <w:rPr>
                <w:b/>
              </w:rPr>
            </w:pPr>
          </w:p>
          <w:p w:rsidR="00275001" w:rsidRDefault="00CA66AF" w:rsidP="00275001">
            <w:pPr>
              <w:jc w:val="center"/>
              <w:rPr>
                <w:b/>
              </w:rPr>
            </w:pPr>
            <w:r>
              <w:rPr>
                <w:b/>
              </w:rPr>
              <w:t>You are a Great Plains Native American Tribe and the Spanish conquistador invaders will not allow you to trade for, purchase, or have horses.  You know how valuable horses would be to your people and you have no access to them.</w:t>
            </w:r>
          </w:p>
          <w:p w:rsidR="00CA66AF" w:rsidRDefault="00CA66AF" w:rsidP="00275001">
            <w:pPr>
              <w:jc w:val="center"/>
              <w:rPr>
                <w:b/>
              </w:rPr>
            </w:pPr>
          </w:p>
          <w:p w:rsidR="00CA66AF" w:rsidRDefault="00CA66AF" w:rsidP="00275001">
            <w:pPr>
              <w:jc w:val="center"/>
              <w:rPr>
                <w:b/>
              </w:rPr>
            </w:pPr>
          </w:p>
        </w:tc>
      </w:tr>
      <w:tr w:rsidR="00275001" w:rsidTr="00275001">
        <w:tc>
          <w:tcPr>
            <w:tcW w:w="9576" w:type="dxa"/>
          </w:tcPr>
          <w:p w:rsidR="00275001" w:rsidRDefault="00275001" w:rsidP="00275001">
            <w:pPr>
              <w:jc w:val="center"/>
              <w:rPr>
                <w:b/>
              </w:rPr>
            </w:pPr>
          </w:p>
          <w:p w:rsidR="00CA66AF" w:rsidRDefault="00CA66AF" w:rsidP="00275001">
            <w:pPr>
              <w:jc w:val="center"/>
              <w:rPr>
                <w:b/>
              </w:rPr>
            </w:pPr>
          </w:p>
          <w:p w:rsidR="00CA66AF" w:rsidRDefault="00CA66AF" w:rsidP="00CA66AF">
            <w:pPr>
              <w:jc w:val="center"/>
              <w:rPr>
                <w:b/>
              </w:rPr>
            </w:pPr>
            <w:r>
              <w:rPr>
                <w:b/>
              </w:rPr>
              <w:t>You are an Eastern Woodlands Tribe and the French settlers involved in the fur trade with your tribe have just dropped the price on fur pelts.  You used to get an abundance of goods through your trade and now, you and your tribe barely have enough to survive.</w:t>
            </w:r>
          </w:p>
          <w:p w:rsidR="00CA66AF" w:rsidRDefault="00CA66AF" w:rsidP="00CA66AF">
            <w:pPr>
              <w:jc w:val="center"/>
              <w:rPr>
                <w:b/>
              </w:rPr>
            </w:pPr>
          </w:p>
          <w:p w:rsidR="00CA66AF" w:rsidRDefault="00CA66AF" w:rsidP="00CA66AF">
            <w:pPr>
              <w:jc w:val="center"/>
              <w:rPr>
                <w:b/>
              </w:rPr>
            </w:pPr>
          </w:p>
        </w:tc>
      </w:tr>
      <w:tr w:rsidR="00275001" w:rsidTr="00275001">
        <w:tc>
          <w:tcPr>
            <w:tcW w:w="9576" w:type="dxa"/>
          </w:tcPr>
          <w:p w:rsidR="00275001" w:rsidRDefault="00275001" w:rsidP="00275001">
            <w:pPr>
              <w:jc w:val="center"/>
              <w:rPr>
                <w:b/>
              </w:rPr>
            </w:pPr>
          </w:p>
          <w:p w:rsidR="00CA66AF" w:rsidRDefault="00CA66AF" w:rsidP="00275001">
            <w:pPr>
              <w:jc w:val="center"/>
              <w:rPr>
                <w:b/>
              </w:rPr>
            </w:pPr>
          </w:p>
          <w:p w:rsidR="00CA66AF" w:rsidRDefault="00CA66AF" w:rsidP="00275001">
            <w:pPr>
              <w:jc w:val="center"/>
              <w:rPr>
                <w:b/>
              </w:rPr>
            </w:pPr>
            <w:r>
              <w:rPr>
                <w:b/>
              </w:rPr>
              <w:t>You are an indentured servant family and your indenture contract says that you must work for the next fifteen years.  You do not recognize the signature on the contract and your master has threatened to punish you if you continue to complain about it.</w:t>
            </w:r>
          </w:p>
          <w:p w:rsidR="00CA66AF" w:rsidRDefault="00CA66AF" w:rsidP="00275001">
            <w:pPr>
              <w:jc w:val="center"/>
              <w:rPr>
                <w:b/>
              </w:rPr>
            </w:pPr>
          </w:p>
          <w:p w:rsidR="00CA66AF" w:rsidRDefault="00CA66AF" w:rsidP="00275001">
            <w:pPr>
              <w:jc w:val="center"/>
              <w:rPr>
                <w:b/>
              </w:rPr>
            </w:pPr>
          </w:p>
        </w:tc>
      </w:tr>
      <w:tr w:rsidR="00275001" w:rsidTr="00275001">
        <w:tc>
          <w:tcPr>
            <w:tcW w:w="9576" w:type="dxa"/>
          </w:tcPr>
          <w:p w:rsidR="00275001" w:rsidRDefault="00275001" w:rsidP="00275001">
            <w:pPr>
              <w:jc w:val="center"/>
              <w:rPr>
                <w:b/>
              </w:rPr>
            </w:pPr>
          </w:p>
          <w:p w:rsidR="00CA66AF" w:rsidRDefault="00CA66AF" w:rsidP="00275001">
            <w:pPr>
              <w:jc w:val="center"/>
              <w:rPr>
                <w:b/>
              </w:rPr>
            </w:pPr>
          </w:p>
          <w:p w:rsidR="00CA66AF" w:rsidRDefault="00CA66AF" w:rsidP="00275001">
            <w:pPr>
              <w:jc w:val="center"/>
              <w:rPr>
                <w:b/>
              </w:rPr>
            </w:pPr>
            <w:r>
              <w:rPr>
                <w:b/>
              </w:rPr>
              <w:t>You are an enslaved family from Africa.  Your master has given you no additional food rations for the winter and refuses to give you and your family additional clothing or blankets.  Your master says that he will punish you severely if you continue to ask for your basic needs.</w:t>
            </w:r>
          </w:p>
          <w:p w:rsidR="00CA66AF" w:rsidRDefault="00CA66AF" w:rsidP="00275001">
            <w:pPr>
              <w:jc w:val="center"/>
              <w:rPr>
                <w:b/>
              </w:rPr>
            </w:pPr>
          </w:p>
          <w:p w:rsidR="00CA66AF" w:rsidRDefault="00CA66AF" w:rsidP="00275001">
            <w:pPr>
              <w:jc w:val="center"/>
              <w:rPr>
                <w:b/>
              </w:rPr>
            </w:pPr>
          </w:p>
        </w:tc>
      </w:tr>
      <w:tr w:rsidR="00275001" w:rsidTr="00275001">
        <w:tc>
          <w:tcPr>
            <w:tcW w:w="9576" w:type="dxa"/>
          </w:tcPr>
          <w:p w:rsidR="00275001" w:rsidRDefault="00275001" w:rsidP="00275001">
            <w:pPr>
              <w:jc w:val="center"/>
              <w:rPr>
                <w:b/>
              </w:rPr>
            </w:pPr>
          </w:p>
          <w:p w:rsidR="00CA66AF" w:rsidRDefault="00CA66AF" w:rsidP="00275001">
            <w:pPr>
              <w:jc w:val="center"/>
              <w:rPr>
                <w:b/>
              </w:rPr>
            </w:pPr>
          </w:p>
          <w:p w:rsidR="00CA66AF" w:rsidRDefault="00CA66AF" w:rsidP="00275001">
            <w:pPr>
              <w:jc w:val="center"/>
              <w:rPr>
                <w:b/>
              </w:rPr>
            </w:pPr>
            <w:r>
              <w:rPr>
                <w:b/>
              </w:rPr>
              <w:t>You are a Dutch merchant crew working in the English colonies in North American ports.  English Parliament has warned you not to trade with any other European nations, even if that is the only way to make a decent living.  You will be thrown in jail if you do not obey.</w:t>
            </w:r>
          </w:p>
          <w:p w:rsidR="00CA66AF" w:rsidRDefault="00CA66AF" w:rsidP="00275001">
            <w:pPr>
              <w:jc w:val="center"/>
              <w:rPr>
                <w:b/>
              </w:rPr>
            </w:pPr>
          </w:p>
          <w:p w:rsidR="00CA66AF" w:rsidRDefault="00CA66AF" w:rsidP="00275001">
            <w:pPr>
              <w:jc w:val="center"/>
              <w:rPr>
                <w:b/>
              </w:rPr>
            </w:pPr>
          </w:p>
        </w:tc>
      </w:tr>
    </w:tbl>
    <w:p w:rsidR="00275001" w:rsidRDefault="00275001"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E2EA4" w:rsidRDefault="000E2EA4" w:rsidP="00275001">
      <w:pPr>
        <w:spacing w:after="0"/>
        <w:jc w:val="center"/>
        <w:rPr>
          <w:b/>
        </w:rPr>
      </w:pPr>
    </w:p>
    <w:p w:rsidR="00002209" w:rsidRPr="00002209" w:rsidRDefault="00002209" w:rsidP="00002209">
      <w:pPr>
        <w:shd w:val="clear" w:color="auto" w:fill="FFFFFF"/>
        <w:spacing w:after="240" w:line="288" w:lineRule="atLeast"/>
        <w:jc w:val="center"/>
        <w:rPr>
          <w:rFonts w:eastAsia="Times New Roman" w:cs="Arial"/>
          <w:b/>
          <w:bCs/>
          <w:color w:val="000000"/>
        </w:rPr>
      </w:pPr>
      <w:r w:rsidRPr="00002209">
        <w:rPr>
          <w:rFonts w:eastAsia="Times New Roman" w:cs="Arial"/>
          <w:b/>
          <w:bCs/>
          <w:color w:val="000000"/>
        </w:rPr>
        <w:lastRenderedPageBreak/>
        <w:t>The Mayflower Compact</w:t>
      </w:r>
    </w:p>
    <w:p w:rsidR="00002209" w:rsidRPr="00002209" w:rsidRDefault="00002209" w:rsidP="00002209">
      <w:pPr>
        <w:shd w:val="clear" w:color="auto" w:fill="FFFFFF"/>
        <w:spacing w:after="240" w:line="288" w:lineRule="atLeast"/>
        <w:jc w:val="center"/>
        <w:rPr>
          <w:rFonts w:eastAsia="Times New Roman" w:cs="Arial"/>
          <w:b/>
          <w:bCs/>
          <w:color w:val="000000"/>
        </w:rPr>
      </w:pPr>
      <w:r w:rsidRPr="00002209">
        <w:rPr>
          <w:rFonts w:eastAsia="Times New Roman" w:cs="Arial"/>
          <w:b/>
          <w:bCs/>
          <w:color w:val="000000"/>
        </w:rPr>
        <w:t>Text Version</w:t>
      </w:r>
    </w:p>
    <w:p w:rsidR="00002209" w:rsidRPr="00002209" w:rsidRDefault="00002209" w:rsidP="00002209">
      <w:pPr>
        <w:shd w:val="clear" w:color="auto" w:fill="FFFFFF"/>
        <w:spacing w:after="240" w:line="288" w:lineRule="atLeast"/>
        <w:jc w:val="center"/>
        <w:rPr>
          <w:rFonts w:eastAsia="Times New Roman" w:cs="Arial"/>
          <w:b/>
          <w:bCs/>
          <w:color w:val="000000"/>
        </w:rPr>
      </w:pPr>
      <w:r w:rsidRPr="00002209">
        <w:rPr>
          <w:rFonts w:eastAsia="Times New Roman" w:cs="Arial"/>
          <w:b/>
          <w:bCs/>
          <w:color w:val="000000"/>
        </w:rPr>
        <w:t xml:space="preserve">From </w:t>
      </w:r>
      <w:hyperlink r:id="rId5" w:history="1">
        <w:r w:rsidRPr="00002209">
          <w:rPr>
            <w:rStyle w:val="Hyperlink"/>
            <w:rFonts w:eastAsia="Times New Roman" w:cs="Arial"/>
            <w:b/>
            <w:bCs/>
          </w:rPr>
          <w:t>www.en.wikipedia.org</w:t>
        </w:r>
      </w:hyperlink>
      <w:r w:rsidRPr="00002209">
        <w:rPr>
          <w:rFonts w:eastAsia="Times New Roman" w:cs="Arial"/>
          <w:b/>
          <w:bCs/>
          <w:color w:val="000000"/>
        </w:rPr>
        <w:t xml:space="preserve"> </w:t>
      </w:r>
    </w:p>
    <w:p w:rsidR="00002209" w:rsidRPr="00002209" w:rsidRDefault="00002209" w:rsidP="00002209">
      <w:pPr>
        <w:shd w:val="clear" w:color="auto" w:fill="FFFFFF"/>
        <w:spacing w:after="240" w:line="288" w:lineRule="atLeast"/>
        <w:jc w:val="center"/>
        <w:rPr>
          <w:rFonts w:eastAsia="Times New Roman" w:cs="Arial"/>
          <w:b/>
          <w:bCs/>
          <w:color w:val="000000"/>
        </w:rPr>
      </w:pPr>
    </w:p>
    <w:p w:rsidR="00002209" w:rsidRPr="00002209" w:rsidRDefault="00002209" w:rsidP="00002209">
      <w:pPr>
        <w:shd w:val="clear" w:color="auto" w:fill="FFFFFF"/>
        <w:spacing w:after="240" w:line="288" w:lineRule="atLeast"/>
        <w:jc w:val="center"/>
        <w:rPr>
          <w:rFonts w:eastAsia="Times New Roman" w:cs="Arial"/>
          <w:color w:val="000000"/>
        </w:rPr>
      </w:pPr>
      <w:r w:rsidRPr="00002209">
        <w:rPr>
          <w:rFonts w:eastAsia="Times New Roman" w:cs="Arial"/>
          <w:b/>
          <w:bCs/>
          <w:color w:val="000000"/>
        </w:rPr>
        <w:t>Modern version</w:t>
      </w:r>
    </w:p>
    <w:p w:rsidR="00002209" w:rsidRPr="00002209" w:rsidRDefault="00002209" w:rsidP="00002209">
      <w:pPr>
        <w:shd w:val="clear" w:color="auto" w:fill="FFFFFF"/>
        <w:spacing w:after="240" w:line="288" w:lineRule="atLeast"/>
        <w:rPr>
          <w:rFonts w:eastAsia="Times New Roman" w:cs="Arial"/>
          <w:color w:val="000000"/>
        </w:rPr>
      </w:pPr>
      <w:proofErr w:type="gramStart"/>
      <w:r w:rsidRPr="00002209">
        <w:rPr>
          <w:rFonts w:eastAsia="Times New Roman" w:cs="Arial"/>
          <w:color w:val="000000"/>
        </w:rPr>
        <w:t>In the name of God, Amen.</w:t>
      </w:r>
      <w:proofErr w:type="gramEnd"/>
      <w:r w:rsidRPr="00002209">
        <w:rPr>
          <w:rFonts w:eastAsia="Times New Roman" w:cs="Arial"/>
          <w:color w:val="000000"/>
        </w:rPr>
        <w:t xml:space="preserve"> We, whose names are underwritten, the loyal subjects of our dread Sovereign Lord King James, by the Grace of God, of Great Britain, France, and Ireland, King, defender of the Faith, etc.</w:t>
      </w:r>
    </w:p>
    <w:p w:rsidR="00002209" w:rsidRPr="00002209" w:rsidRDefault="00002209" w:rsidP="00002209">
      <w:pPr>
        <w:shd w:val="clear" w:color="auto" w:fill="FFFFFF"/>
        <w:spacing w:before="96" w:after="240" w:line="360" w:lineRule="atLeast"/>
        <w:rPr>
          <w:rFonts w:eastAsia="Times New Roman" w:cs="Arial"/>
          <w:color w:val="000000"/>
        </w:rPr>
      </w:pPr>
      <w:r w:rsidRPr="00002209">
        <w:rPr>
          <w:rFonts w:eastAsia="Times New Roman" w:cs="Arial"/>
          <w:color w:val="000000"/>
        </w:rPr>
        <w:t>Having undertaken, for the Glory of God, and advancements of the Christian faith and honor of our King and Country, a voyage to plant the first colony in the Northern parts of Virginia, do by these presents, solemnly and mutually, in the presence of God, and one another, covenant and combine ourselves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w:t>
      </w:r>
    </w:p>
    <w:p w:rsidR="00002209" w:rsidRDefault="00002209" w:rsidP="00002209">
      <w:pPr>
        <w:shd w:val="clear" w:color="auto" w:fill="FFFFFF"/>
        <w:spacing w:after="240" w:line="288" w:lineRule="atLeast"/>
        <w:rPr>
          <w:rFonts w:eastAsia="Times New Roman" w:cs="Arial"/>
          <w:color w:val="000000"/>
          <w:vertAlign w:val="superscript"/>
        </w:rPr>
      </w:pPr>
      <w:r w:rsidRPr="00002209">
        <w:rPr>
          <w:rFonts w:eastAsia="Times New Roman" w:cs="Arial"/>
          <w:color w:val="000000"/>
        </w:rPr>
        <w:t>In witness whereof we have hereunto subscribed our names at Cape Cod the 11th of November, in the year of the reign of our Sovereign Lord King James, of England, France, and Ireland, the eighteenth, and of Scotland the fifty-fourth, 1620.</w:t>
      </w:r>
      <w:hyperlink r:id="rId6" w:anchor="cite_note-Constitution-12" w:history="1">
        <w:r w:rsidRPr="00002209">
          <w:rPr>
            <w:rFonts w:eastAsia="Times New Roman" w:cs="Arial"/>
            <w:color w:val="0B0080"/>
            <w:u w:val="single"/>
            <w:vertAlign w:val="superscript"/>
          </w:rPr>
          <w:t>[12]</w:t>
        </w:r>
      </w:hyperlink>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p w:rsidR="00002209" w:rsidRDefault="00002209" w:rsidP="00002209">
      <w:pPr>
        <w:shd w:val="clear" w:color="auto" w:fill="FFFFFF"/>
        <w:spacing w:after="240" w:line="288" w:lineRule="atLeast"/>
        <w:rPr>
          <w:rFonts w:eastAsia="Times New Roman" w:cs="Arial"/>
          <w:color w:val="000000"/>
          <w:vertAlign w:val="superscript"/>
        </w:rPr>
      </w:pPr>
    </w:p>
    <w:tbl>
      <w:tblPr>
        <w:tblW w:w="9000" w:type="dxa"/>
        <w:tblCellSpacing w:w="0" w:type="dxa"/>
        <w:shd w:val="clear" w:color="auto" w:fill="FFFFFF"/>
        <w:tblCellMar>
          <w:left w:w="0" w:type="dxa"/>
          <w:right w:w="0" w:type="dxa"/>
        </w:tblCellMar>
        <w:tblLook w:val="04A0"/>
      </w:tblPr>
      <w:tblGrid>
        <w:gridCol w:w="9030"/>
      </w:tblGrid>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color w:val="663366"/>
                <w:sz w:val="18"/>
                <w:szCs w:val="18"/>
              </w:rPr>
              <w:lastRenderedPageBreak/>
              <w:drawing>
                <wp:inline distT="0" distB="0" distL="0" distR="0">
                  <wp:extent cx="5715000" cy="152400"/>
                  <wp:effectExtent l="19050" t="0" r="0" b="0"/>
                  <wp:docPr id="1" name="Picture 1" descr="U.S. National Archives and Records Administration">
                    <a:hlinkClick xmlns:a="http://schemas.openxmlformats.org/drawingml/2006/main" r:id="rId7" tooltip="&quot;Link to NAR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National Archives and Records Administration">
                            <a:hlinkClick r:id="rId7" tooltip="&quot;Link to NARA Home Page&quot;"/>
                          </pic:cNvPr>
                          <pic:cNvPicPr>
                            <a:picLocks noChangeAspect="1" noChangeArrowheads="1"/>
                          </pic:cNvPicPr>
                        </pic:nvPicPr>
                        <pic:blipFill>
                          <a:blip r:embed="rId8" cstate="print"/>
                          <a:srcRect/>
                          <a:stretch>
                            <a:fillRect/>
                          </a:stretch>
                        </pic:blipFill>
                        <pic:spPr bwMode="auto">
                          <a:xfrm>
                            <a:off x="0" y="0"/>
                            <a:ext cx="5715000" cy="152400"/>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19050"/>
                  <wp:effectExtent l="0" t="0" r="0" b="0"/>
                  <wp:docPr id="2" name="Picture 2"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global-images/clear-pixel.gif"/>
                          <pic:cNvPicPr>
                            <a:picLocks noChangeAspect="1" noChangeArrowheads="1"/>
                          </pic:cNvPicPr>
                        </pic:nvPicPr>
                        <pic:blipFill>
                          <a:blip r:embed="rId9"/>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19050"/>
                  <wp:effectExtent l="19050" t="0" r="0" b="0"/>
                  <wp:docPr id="3" name="Picture 3"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federal-register/electoral-college/global_images/print_friendly_570x1_black.gif"/>
                          <pic:cNvPicPr>
                            <a:picLocks noChangeAspect="1" noChangeArrowheads="1"/>
                          </pic:cNvPicPr>
                        </pic:nvPicPr>
                        <pic:blipFill>
                          <a:blip r:embed="rId10"/>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9525"/>
                  <wp:effectExtent l="0" t="0" r="0" b="0"/>
                  <wp:docPr id="4" name="Picture 4"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global-images/clear-pixel.gif"/>
                          <pic:cNvPicPr>
                            <a:picLocks noChangeAspect="1" noChangeArrowheads="1"/>
                          </pic:cNvPicPr>
                        </pic:nvPicPr>
                        <pic:blipFill>
                          <a:blip r:embed="rId9"/>
                          <a:srcRect/>
                          <a:stretch>
                            <a:fillRect/>
                          </a:stretch>
                        </pic:blipFill>
                        <pic:spPr bwMode="auto">
                          <a:xfrm>
                            <a:off x="0" y="0"/>
                            <a:ext cx="5715000" cy="9525"/>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9525"/>
                  <wp:effectExtent l="19050" t="0" r="0" b="0"/>
                  <wp:docPr id="5" name="Picture 5"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federal-register/electoral-college/global_images/print_friendly_570x1_black.gif"/>
                          <pic:cNvPicPr>
                            <a:picLocks noChangeAspect="1" noChangeArrowheads="1"/>
                          </pic:cNvPicPr>
                        </pic:nvPicPr>
                        <pic:blipFill>
                          <a:blip r:embed="rId10"/>
                          <a:srcRect/>
                          <a:stretch>
                            <a:fillRect/>
                          </a:stretch>
                        </pic:blipFill>
                        <pic:spPr bwMode="auto">
                          <a:xfrm>
                            <a:off x="0" y="0"/>
                            <a:ext cx="5715000" cy="9525"/>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19050"/>
                  <wp:effectExtent l="0" t="0" r="0" b="0"/>
                  <wp:docPr id="6" name="Picture 6"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ives.gov/global-images/clear-pixel.gif"/>
                          <pic:cNvPicPr>
                            <a:picLocks noChangeAspect="1" noChangeArrowheads="1"/>
                          </pic:cNvPicPr>
                        </pic:nvPicPr>
                        <pic:blipFill>
                          <a:blip r:embed="rId9"/>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tbl>
            <w:tblPr>
              <w:tblW w:w="9000" w:type="dxa"/>
              <w:tblCellSpacing w:w="0" w:type="dxa"/>
              <w:tblCellMar>
                <w:left w:w="0" w:type="dxa"/>
                <w:right w:w="0" w:type="dxa"/>
              </w:tblCellMar>
              <w:tblLook w:val="04A0"/>
            </w:tblPr>
            <w:tblGrid>
              <w:gridCol w:w="4500"/>
              <w:gridCol w:w="4500"/>
            </w:tblGrid>
            <w:tr w:rsidR="00002209" w:rsidRPr="00002209">
              <w:trPr>
                <w:tblCellSpacing w:w="0" w:type="dxa"/>
              </w:trPr>
              <w:tc>
                <w:tcPr>
                  <w:tcW w:w="4500" w:type="dxa"/>
                  <w:vAlign w:val="center"/>
                  <w:hideMark/>
                </w:tcPr>
                <w:p w:rsidR="00002209" w:rsidRPr="00002209" w:rsidRDefault="00002209" w:rsidP="00002209">
                  <w:pPr>
                    <w:spacing w:after="0" w:line="240" w:lineRule="auto"/>
                    <w:rPr>
                      <w:rFonts w:ascii="Arial" w:eastAsia="Times New Roman" w:hAnsi="Arial" w:cs="Arial"/>
                      <w:sz w:val="18"/>
                      <w:szCs w:val="18"/>
                    </w:rPr>
                  </w:pPr>
                  <w:r w:rsidRPr="00002209">
                    <w:rPr>
                      <w:rFonts w:ascii="Arial" w:eastAsia="Times New Roman" w:hAnsi="Arial" w:cs="Arial"/>
                      <w:sz w:val="15"/>
                      <w:szCs w:val="15"/>
                    </w:rPr>
                    <w:t> </w:t>
                  </w:r>
                  <w:hyperlink r:id="rId11" w:tooltip="NARA Home Page" w:history="1">
                    <w:r w:rsidRPr="00002209">
                      <w:rPr>
                        <w:rFonts w:ascii="Arial" w:eastAsia="Times New Roman" w:hAnsi="Arial" w:cs="Arial"/>
                        <w:color w:val="000000"/>
                        <w:sz w:val="15"/>
                        <w:u w:val="single"/>
                      </w:rPr>
                      <w:t>www.archives.gov</w:t>
                    </w:r>
                  </w:hyperlink>
                </w:p>
              </w:tc>
              <w:tc>
                <w:tcPr>
                  <w:tcW w:w="4500" w:type="dxa"/>
                  <w:vAlign w:val="center"/>
                  <w:hideMark/>
                </w:tcPr>
                <w:p w:rsidR="00002209" w:rsidRPr="00002209" w:rsidRDefault="00002209" w:rsidP="00002209">
                  <w:pPr>
                    <w:spacing w:after="0" w:line="240" w:lineRule="auto"/>
                    <w:jc w:val="right"/>
                    <w:rPr>
                      <w:rFonts w:ascii="Arial" w:eastAsia="Times New Roman" w:hAnsi="Arial" w:cs="Arial"/>
                      <w:sz w:val="18"/>
                      <w:szCs w:val="18"/>
                    </w:rPr>
                  </w:pPr>
                  <w:r w:rsidRPr="00002209">
                    <w:rPr>
                      <w:rFonts w:ascii="Arial" w:eastAsia="Times New Roman" w:hAnsi="Arial" w:cs="Arial"/>
                      <w:sz w:val="15"/>
                      <w:szCs w:val="15"/>
                    </w:rPr>
                    <w:t>December 10, 2012 </w:t>
                  </w:r>
                </w:p>
              </w:tc>
            </w:tr>
          </w:tbl>
          <w:p w:rsidR="00002209" w:rsidRPr="00002209" w:rsidRDefault="00002209" w:rsidP="00002209">
            <w:pPr>
              <w:spacing w:after="0" w:line="240" w:lineRule="auto"/>
              <w:rPr>
                <w:rFonts w:ascii="Arial" w:eastAsia="Times New Roman" w:hAnsi="Arial" w:cs="Arial"/>
                <w:sz w:val="18"/>
                <w:szCs w:val="18"/>
              </w:rPr>
            </w:pP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19050"/>
                  <wp:effectExtent l="0" t="0" r="0" b="0"/>
                  <wp:docPr id="7" name="Picture 7"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ives.gov/global-images/clear-pixel.gif"/>
                          <pic:cNvPicPr>
                            <a:picLocks noChangeAspect="1" noChangeArrowheads="1"/>
                          </pic:cNvPicPr>
                        </pic:nvPicPr>
                        <pic:blipFill>
                          <a:blip r:embed="rId9"/>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9525"/>
                  <wp:effectExtent l="19050" t="0" r="0" b="0"/>
                  <wp:docPr id="8" name="Picture 8"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ives.gov/federal-register/electoral-college/global_images/print_friendly_570x1_black.gif"/>
                          <pic:cNvPicPr>
                            <a:picLocks noChangeAspect="1" noChangeArrowheads="1"/>
                          </pic:cNvPicPr>
                        </pic:nvPicPr>
                        <pic:blipFill>
                          <a:blip r:embed="rId10"/>
                          <a:srcRect/>
                          <a:stretch>
                            <a:fillRect/>
                          </a:stretch>
                        </pic:blipFill>
                        <pic:spPr bwMode="auto">
                          <a:xfrm>
                            <a:off x="0" y="0"/>
                            <a:ext cx="5715000" cy="9525"/>
                          </a:xfrm>
                          <a:prstGeom prst="rect">
                            <a:avLst/>
                          </a:prstGeom>
                          <a:noFill/>
                          <a:ln w="9525">
                            <a:noFill/>
                            <a:miter lim="800000"/>
                            <a:headEnd/>
                            <a:tailEnd/>
                          </a:ln>
                        </pic:spPr>
                      </pic:pic>
                    </a:graphicData>
                  </a:graphic>
                </wp:inline>
              </w:drawing>
            </w:r>
          </w:p>
        </w:tc>
      </w:tr>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00" cy="142875"/>
                  <wp:effectExtent l="0" t="0" r="0" b="0"/>
                  <wp:docPr id="9" name="Picture 9"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ives.gov/global-images/clear-pixel.gif"/>
                          <pic:cNvPicPr>
                            <a:picLocks noChangeAspect="1" noChangeArrowheads="1"/>
                          </pic:cNvPicPr>
                        </pic:nvPicPr>
                        <pic:blipFill>
                          <a:blip r:embed="rId9"/>
                          <a:srcRect/>
                          <a:stretch>
                            <a:fillRect/>
                          </a:stretch>
                        </pic:blipFill>
                        <pic:spPr bwMode="auto">
                          <a:xfrm>
                            <a:off x="0" y="0"/>
                            <a:ext cx="5715000" cy="142875"/>
                          </a:xfrm>
                          <a:prstGeom prst="rect">
                            <a:avLst/>
                          </a:prstGeom>
                          <a:noFill/>
                          <a:ln w="9525">
                            <a:noFill/>
                            <a:miter lim="800000"/>
                            <a:headEnd/>
                            <a:tailEnd/>
                          </a:ln>
                        </pic:spPr>
                      </pic:pic>
                    </a:graphicData>
                  </a:graphic>
                </wp:inline>
              </w:drawing>
            </w:r>
          </w:p>
        </w:tc>
      </w:tr>
    </w:tbl>
    <w:p w:rsidR="00002209" w:rsidRPr="00002209" w:rsidRDefault="00002209" w:rsidP="00002209">
      <w:pPr>
        <w:spacing w:after="0" w:line="240" w:lineRule="auto"/>
        <w:rPr>
          <w:rFonts w:ascii="Times New Roman" w:eastAsia="Times New Roman" w:hAnsi="Times New Roman" w:cs="Times New Roman"/>
          <w:vanish/>
          <w:sz w:val="24"/>
          <w:szCs w:val="24"/>
        </w:rPr>
      </w:pPr>
    </w:p>
    <w:tbl>
      <w:tblPr>
        <w:tblW w:w="9000" w:type="dxa"/>
        <w:tblCellSpacing w:w="0" w:type="dxa"/>
        <w:shd w:val="clear" w:color="auto" w:fill="FFFFFF"/>
        <w:tblCellMar>
          <w:left w:w="0" w:type="dxa"/>
          <w:right w:w="0" w:type="dxa"/>
        </w:tblCellMar>
        <w:tblLook w:val="04A0"/>
      </w:tblPr>
      <w:tblGrid>
        <w:gridCol w:w="9000"/>
      </w:tblGrid>
      <w:tr w:rsidR="00002209" w:rsidRPr="00002209" w:rsidTr="00002209">
        <w:trPr>
          <w:tblCellSpacing w:w="0" w:type="dxa"/>
        </w:trPr>
        <w:tc>
          <w:tcPr>
            <w:tcW w:w="0" w:type="auto"/>
            <w:shd w:val="clear" w:color="auto" w:fill="FFFFFF"/>
            <w:vAlign w:val="center"/>
            <w:hideMark/>
          </w:tcPr>
          <w:p w:rsidR="00002209" w:rsidRPr="00002209" w:rsidRDefault="00002209" w:rsidP="00002209">
            <w:pPr>
              <w:spacing w:before="100" w:beforeAutospacing="1" w:after="100" w:afterAutospacing="1" w:line="210" w:lineRule="atLeast"/>
              <w:rPr>
                <w:rFonts w:ascii="Arial" w:eastAsia="Times New Roman" w:hAnsi="Arial" w:cs="Arial"/>
                <w:b/>
                <w:bCs/>
                <w:sz w:val="21"/>
                <w:szCs w:val="21"/>
              </w:rPr>
            </w:pPr>
            <w:r w:rsidRPr="00002209">
              <w:rPr>
                <w:rFonts w:ascii="Arial" w:eastAsia="Times New Roman" w:hAnsi="Arial" w:cs="Arial"/>
                <w:b/>
                <w:bCs/>
                <w:sz w:val="21"/>
                <w:szCs w:val="21"/>
              </w:rPr>
              <w:t>The Declaration of Independence: A Transcription</w:t>
            </w:r>
          </w:p>
          <w:p w:rsidR="00002209" w:rsidRPr="00002209" w:rsidRDefault="00002209" w:rsidP="00002209">
            <w:pPr>
              <w:spacing w:after="0" w:line="240" w:lineRule="auto"/>
              <w:rPr>
                <w:rFonts w:ascii="Arial" w:eastAsia="Times New Roman" w:hAnsi="Arial" w:cs="Arial"/>
                <w:sz w:val="18"/>
                <w:szCs w:val="18"/>
              </w:rPr>
            </w:pPr>
            <w:r w:rsidRPr="00002209">
              <w:rPr>
                <w:rFonts w:ascii="Arial" w:eastAsia="Times New Roman" w:hAnsi="Arial" w:cs="Arial"/>
                <w:sz w:val="18"/>
                <w:szCs w:val="18"/>
              </w:rPr>
              <w:pict>
                <v:rect id="_x0000_i1025" style="width:0;height:.75pt" o:hralign="center" o:hrstd="t" o:hrnoshade="t" o:hr="t" fillcolor="gray" stroked="f"/>
              </w:pict>
            </w:r>
          </w:p>
          <w:p w:rsidR="00002209" w:rsidRPr="00002209" w:rsidRDefault="00002209" w:rsidP="00002209">
            <w:pPr>
              <w:spacing w:before="100" w:beforeAutospacing="1" w:after="100" w:afterAutospacing="1" w:line="210" w:lineRule="atLeast"/>
              <w:rPr>
                <w:rFonts w:ascii="Arial" w:eastAsia="Times New Roman" w:hAnsi="Arial" w:cs="Arial"/>
                <w:b/>
                <w:bCs/>
                <w:sz w:val="21"/>
                <w:szCs w:val="21"/>
              </w:rPr>
            </w:pPr>
            <w:r w:rsidRPr="00002209">
              <w:rPr>
                <w:rFonts w:ascii="Arial" w:eastAsia="Times New Roman" w:hAnsi="Arial" w:cs="Arial"/>
                <w:b/>
                <w:bCs/>
                <w:sz w:val="21"/>
                <w:szCs w:val="21"/>
              </w:rPr>
              <w:t>IN CONGRESS, July 4, 1776.</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18"/>
                <w:szCs w:val="18"/>
              </w:rPr>
              <w:t>The unanimous Declaration of the thirteen united States of America,</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sz w:val="18"/>
                <w:szCs w:val="1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002209">
              <w:rPr>
                <w:rFonts w:ascii="Arial" w:eastAsia="Times New Roman" w:hAnsi="Arial" w:cs="Arial"/>
                <w:sz w:val="18"/>
                <w:szCs w:val="18"/>
              </w:rPr>
              <w:t>effect</w:t>
            </w:r>
            <w:proofErr w:type="spellEnd"/>
            <w:r w:rsidRPr="00002209">
              <w:rPr>
                <w:rFonts w:ascii="Arial" w:eastAsia="Times New Roman" w:hAnsi="Arial" w:cs="Arial"/>
                <w:sz w:val="18"/>
                <w:szCs w:val="18"/>
              </w:rPr>
              <w:t xml:space="preserve"> their Safety and Happiness. Prudence, indeed, will dictate that Governments long established should not be changed for light and transient causes; and accordingly all experience hath </w:t>
            </w:r>
            <w:proofErr w:type="spellStart"/>
            <w:r w:rsidRPr="00002209">
              <w:rPr>
                <w:rFonts w:ascii="Arial" w:eastAsia="Times New Roman" w:hAnsi="Arial" w:cs="Arial"/>
                <w:sz w:val="18"/>
                <w:szCs w:val="18"/>
              </w:rPr>
              <w:t>shewn</w:t>
            </w:r>
            <w:proofErr w:type="spellEnd"/>
            <w:r w:rsidRPr="00002209">
              <w:rPr>
                <w:rFonts w:ascii="Arial" w:eastAsia="Times New Roman" w:hAnsi="Arial" w:cs="Arial"/>
                <w:sz w:val="18"/>
                <w:szCs w:val="18"/>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002209" w:rsidRPr="00002209" w:rsidRDefault="00002209" w:rsidP="00002209">
            <w:pPr>
              <w:spacing w:beforeAutospacing="1" w:after="100" w:afterAutospacing="1" w:line="240" w:lineRule="auto"/>
              <w:rPr>
                <w:rFonts w:ascii="Arial" w:eastAsia="Times New Roman" w:hAnsi="Arial" w:cs="Arial"/>
                <w:sz w:val="18"/>
                <w:szCs w:val="18"/>
              </w:rPr>
            </w:pPr>
            <w:r w:rsidRPr="00002209">
              <w:rPr>
                <w:rFonts w:ascii="Arial" w:eastAsia="Times New Roman" w:hAnsi="Arial" w:cs="Arial"/>
                <w:sz w:val="18"/>
                <w:szCs w:val="18"/>
              </w:rPr>
              <w:t>He has refused his Assent to Laws, the most wholesome and necessary for the public good.</w:t>
            </w:r>
            <w:r w:rsidRPr="00002209">
              <w:rPr>
                <w:rFonts w:ascii="Arial" w:eastAsia="Times New Roman" w:hAnsi="Arial" w:cs="Arial"/>
                <w:sz w:val="18"/>
                <w:szCs w:val="18"/>
              </w:rPr>
              <w:br/>
              <w:t>He has forbidden his Governors to pass Laws of immediate and pressing importance, unless suspended in their operation till his Assent should be obtained; and when so suspended, he has utterly neglected to attend to them.</w:t>
            </w:r>
            <w:r w:rsidRPr="00002209">
              <w:rPr>
                <w:rFonts w:ascii="Arial" w:eastAsia="Times New Roman" w:hAnsi="Arial" w:cs="Arial"/>
                <w:sz w:val="18"/>
                <w:szCs w:val="18"/>
              </w:rPr>
              <w:br/>
              <w:t>He has refused to pass other Laws for the accommodation of large districts of people, unless those people would relinquish the right of Representation in the Legislature, a right inestimable to them and formidable to tyrants only.</w:t>
            </w:r>
            <w:r w:rsidRPr="00002209">
              <w:rPr>
                <w:rFonts w:ascii="Arial" w:eastAsia="Times New Roman" w:hAnsi="Arial" w:cs="Arial"/>
                <w:sz w:val="18"/>
              </w:rPr>
              <w:t> </w:t>
            </w:r>
            <w:r w:rsidRPr="00002209">
              <w:rPr>
                <w:rFonts w:ascii="Arial" w:eastAsia="Times New Roman" w:hAnsi="Arial" w:cs="Arial"/>
                <w:sz w:val="18"/>
                <w:szCs w:val="18"/>
              </w:rPr>
              <w:br/>
              <w:t>He has called together legislative bodies at places unusual, uncomfortable, and distant from the depository of their public Records, for the sole purpose of fatiguing them into compliance with his measures.</w:t>
            </w:r>
            <w:r w:rsidRPr="00002209">
              <w:rPr>
                <w:rFonts w:ascii="Arial" w:eastAsia="Times New Roman" w:hAnsi="Arial" w:cs="Arial"/>
                <w:sz w:val="18"/>
              </w:rPr>
              <w:t> </w:t>
            </w:r>
            <w:r w:rsidRPr="00002209">
              <w:rPr>
                <w:rFonts w:ascii="Arial" w:eastAsia="Times New Roman" w:hAnsi="Arial" w:cs="Arial"/>
                <w:sz w:val="18"/>
                <w:szCs w:val="18"/>
              </w:rPr>
              <w:br/>
              <w:t>He has dissolved Representative Houses repeatedly, for opposing with manly firmness his invasions on the rights of the people.</w:t>
            </w:r>
            <w:r w:rsidRPr="00002209">
              <w:rPr>
                <w:rFonts w:ascii="Arial" w:eastAsia="Times New Roman" w:hAnsi="Arial" w:cs="Arial"/>
                <w:sz w:val="18"/>
                <w:szCs w:val="18"/>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002209">
              <w:rPr>
                <w:rFonts w:ascii="Arial" w:eastAsia="Times New Roman" w:hAnsi="Arial" w:cs="Arial"/>
                <w:sz w:val="18"/>
                <w:szCs w:val="18"/>
              </w:rPr>
              <w:br/>
              <w:t xml:space="preserve">He has </w:t>
            </w:r>
            <w:proofErr w:type="spellStart"/>
            <w:r w:rsidRPr="00002209">
              <w:rPr>
                <w:rFonts w:ascii="Arial" w:eastAsia="Times New Roman" w:hAnsi="Arial" w:cs="Arial"/>
                <w:sz w:val="18"/>
                <w:szCs w:val="18"/>
              </w:rPr>
              <w:t>endeavoured</w:t>
            </w:r>
            <w:proofErr w:type="spellEnd"/>
            <w:r w:rsidRPr="00002209">
              <w:rPr>
                <w:rFonts w:ascii="Arial" w:eastAsia="Times New Roman" w:hAnsi="Arial" w:cs="Arial"/>
                <w:sz w:val="18"/>
                <w:szCs w:val="18"/>
              </w:rPr>
              <w:t xml:space="preserve"> to prevent the population of these States; for that purpose obstructing the Laws for Naturalization of Foreigners; refusing to pass others to encourage their migrations hither, and raising the conditions of new Appropriations of Lands.</w:t>
            </w:r>
            <w:r w:rsidRPr="00002209">
              <w:rPr>
                <w:rFonts w:ascii="Arial" w:eastAsia="Times New Roman" w:hAnsi="Arial" w:cs="Arial"/>
                <w:sz w:val="18"/>
                <w:szCs w:val="18"/>
              </w:rPr>
              <w:br/>
              <w:t>He has obstructed the Administration of Justice, by refusing his Assent to Laws for establishing Judiciary powers.</w:t>
            </w:r>
            <w:r w:rsidRPr="00002209">
              <w:rPr>
                <w:rFonts w:ascii="Arial" w:eastAsia="Times New Roman" w:hAnsi="Arial" w:cs="Arial"/>
                <w:sz w:val="18"/>
                <w:szCs w:val="18"/>
              </w:rPr>
              <w:br/>
              <w:t>He has made Judges dependent on his Will alone, for the tenure of their offices, and the amount and payment of their salaries.</w:t>
            </w:r>
            <w:r w:rsidRPr="00002209">
              <w:rPr>
                <w:rFonts w:ascii="Arial" w:eastAsia="Times New Roman" w:hAnsi="Arial" w:cs="Arial"/>
                <w:sz w:val="18"/>
                <w:szCs w:val="18"/>
              </w:rPr>
              <w:br/>
              <w:t xml:space="preserve">He has erected a multitude of New Offices, and sent hither swarms of Officers to </w:t>
            </w:r>
            <w:proofErr w:type="spellStart"/>
            <w:r w:rsidRPr="00002209">
              <w:rPr>
                <w:rFonts w:ascii="Arial" w:eastAsia="Times New Roman" w:hAnsi="Arial" w:cs="Arial"/>
                <w:sz w:val="18"/>
                <w:szCs w:val="18"/>
              </w:rPr>
              <w:t>harrass</w:t>
            </w:r>
            <w:proofErr w:type="spellEnd"/>
            <w:r w:rsidRPr="00002209">
              <w:rPr>
                <w:rFonts w:ascii="Arial" w:eastAsia="Times New Roman" w:hAnsi="Arial" w:cs="Arial"/>
                <w:sz w:val="18"/>
                <w:szCs w:val="18"/>
              </w:rPr>
              <w:t xml:space="preserve"> our people, and eat out their substance.</w:t>
            </w:r>
            <w:r w:rsidRPr="00002209">
              <w:rPr>
                <w:rFonts w:ascii="Arial" w:eastAsia="Times New Roman" w:hAnsi="Arial" w:cs="Arial"/>
                <w:sz w:val="18"/>
                <w:szCs w:val="18"/>
              </w:rPr>
              <w:br/>
              <w:t>He has kept among us, in times of peace, Standing Armies without the Consent of our legislatures.</w:t>
            </w:r>
            <w:r w:rsidRPr="00002209">
              <w:rPr>
                <w:rFonts w:ascii="Arial" w:eastAsia="Times New Roman" w:hAnsi="Arial" w:cs="Arial"/>
                <w:sz w:val="18"/>
                <w:szCs w:val="18"/>
              </w:rPr>
              <w:br/>
              <w:t>He has affected to render the Military independent of and superior to the Civil power.</w:t>
            </w:r>
            <w:r w:rsidRPr="00002209">
              <w:rPr>
                <w:rFonts w:ascii="Arial" w:eastAsia="Times New Roman" w:hAnsi="Arial" w:cs="Arial"/>
                <w:sz w:val="18"/>
                <w:szCs w:val="18"/>
              </w:rPr>
              <w:br/>
              <w:t>He has combined with others to subject us to a jurisdiction foreign to our constitution, and unacknowledged by our laws; giving his Assent to their Acts of pretended Legislation:</w:t>
            </w:r>
            <w:r w:rsidRPr="00002209">
              <w:rPr>
                <w:rFonts w:ascii="Arial" w:eastAsia="Times New Roman" w:hAnsi="Arial" w:cs="Arial"/>
                <w:sz w:val="18"/>
                <w:szCs w:val="18"/>
              </w:rPr>
              <w:br/>
              <w:t>For Quartering large bodies of armed troops among us:</w:t>
            </w:r>
            <w:r w:rsidRPr="00002209">
              <w:rPr>
                <w:rFonts w:ascii="Arial" w:eastAsia="Times New Roman" w:hAnsi="Arial" w:cs="Arial"/>
                <w:sz w:val="18"/>
                <w:szCs w:val="18"/>
              </w:rPr>
              <w:br/>
              <w:t xml:space="preserve">For protecting them, by a mock Trial, from punishment for any Murders which they should commit on the </w:t>
            </w:r>
            <w:r w:rsidRPr="00002209">
              <w:rPr>
                <w:rFonts w:ascii="Arial" w:eastAsia="Times New Roman" w:hAnsi="Arial" w:cs="Arial"/>
                <w:sz w:val="18"/>
                <w:szCs w:val="18"/>
              </w:rPr>
              <w:lastRenderedPageBreak/>
              <w:t>Inhabitants of these States:</w:t>
            </w:r>
            <w:r w:rsidRPr="00002209">
              <w:rPr>
                <w:rFonts w:ascii="Arial" w:eastAsia="Times New Roman" w:hAnsi="Arial" w:cs="Arial"/>
                <w:sz w:val="18"/>
                <w:szCs w:val="18"/>
              </w:rPr>
              <w:br/>
              <w:t>For cutting off our Trade with all parts of the world:</w:t>
            </w:r>
            <w:r w:rsidRPr="00002209">
              <w:rPr>
                <w:rFonts w:ascii="Arial" w:eastAsia="Times New Roman" w:hAnsi="Arial" w:cs="Arial"/>
                <w:sz w:val="18"/>
                <w:szCs w:val="18"/>
              </w:rPr>
              <w:br/>
              <w:t>For imposing Taxes on us without our Consent:</w:t>
            </w:r>
            <w:r w:rsidRPr="00002209">
              <w:rPr>
                <w:rFonts w:ascii="Arial" w:eastAsia="Times New Roman" w:hAnsi="Arial" w:cs="Arial"/>
                <w:sz w:val="18"/>
              </w:rPr>
              <w:t> </w:t>
            </w:r>
            <w:r w:rsidRPr="00002209">
              <w:rPr>
                <w:rFonts w:ascii="Arial" w:eastAsia="Times New Roman" w:hAnsi="Arial" w:cs="Arial"/>
                <w:sz w:val="18"/>
                <w:szCs w:val="18"/>
              </w:rPr>
              <w:br/>
              <w:t>For depriving us in many cases, of the benefits of Trial by Jury:</w:t>
            </w:r>
            <w:r w:rsidRPr="00002209">
              <w:rPr>
                <w:rFonts w:ascii="Arial" w:eastAsia="Times New Roman" w:hAnsi="Arial" w:cs="Arial"/>
                <w:sz w:val="18"/>
                <w:szCs w:val="18"/>
              </w:rPr>
              <w:br/>
              <w:t>For transporting us beyond Seas to be tried for pretended offences</w:t>
            </w:r>
            <w:r w:rsidRPr="00002209">
              <w:rPr>
                <w:rFonts w:ascii="Arial" w:eastAsia="Times New Roman" w:hAnsi="Arial" w:cs="Arial"/>
                <w:sz w:val="18"/>
                <w:szCs w:val="18"/>
              </w:rPr>
              <w:br/>
              <w:t xml:space="preserve">For abolishing the free System of English Laws in a </w:t>
            </w:r>
            <w:proofErr w:type="spellStart"/>
            <w:r w:rsidRPr="00002209">
              <w:rPr>
                <w:rFonts w:ascii="Arial" w:eastAsia="Times New Roman" w:hAnsi="Arial" w:cs="Arial"/>
                <w:sz w:val="18"/>
                <w:szCs w:val="18"/>
              </w:rPr>
              <w:t>neighbouring</w:t>
            </w:r>
            <w:proofErr w:type="spellEnd"/>
            <w:r w:rsidRPr="00002209">
              <w:rPr>
                <w:rFonts w:ascii="Arial" w:eastAsia="Times New Roman" w:hAnsi="Arial" w:cs="Arial"/>
                <w:sz w:val="18"/>
                <w:szCs w:val="18"/>
              </w:rPr>
              <w:t xml:space="preserve"> Province, establishing therein an Arbitrary government, and enlarging its Boundaries so as to render it at once an example and fit instrument for introducing the same absolute rule into these Colonies:</w:t>
            </w:r>
            <w:r w:rsidRPr="00002209">
              <w:rPr>
                <w:rFonts w:ascii="Arial" w:eastAsia="Times New Roman" w:hAnsi="Arial" w:cs="Arial"/>
                <w:sz w:val="18"/>
                <w:szCs w:val="18"/>
              </w:rPr>
              <w:br/>
              <w:t>For taking away our Charters, abolishing our most valuable Laws, and altering fundamentally the Forms of our Governments:</w:t>
            </w:r>
            <w:r w:rsidRPr="00002209">
              <w:rPr>
                <w:rFonts w:ascii="Arial" w:eastAsia="Times New Roman" w:hAnsi="Arial" w:cs="Arial"/>
                <w:sz w:val="18"/>
                <w:szCs w:val="18"/>
              </w:rPr>
              <w:br/>
              <w:t>For suspending our own Legislatures, and declaring themselves invested with power to legislate for us in all cases whatsoever.</w:t>
            </w:r>
            <w:r w:rsidRPr="00002209">
              <w:rPr>
                <w:rFonts w:ascii="Arial" w:eastAsia="Times New Roman" w:hAnsi="Arial" w:cs="Arial"/>
                <w:sz w:val="18"/>
                <w:szCs w:val="18"/>
              </w:rPr>
              <w:br/>
              <w:t>He has abdicated Government here, by declaring us out of his Protection and waging War against us.</w:t>
            </w:r>
            <w:r w:rsidRPr="00002209">
              <w:rPr>
                <w:rFonts w:ascii="Arial" w:eastAsia="Times New Roman" w:hAnsi="Arial" w:cs="Arial"/>
                <w:sz w:val="18"/>
                <w:szCs w:val="18"/>
              </w:rPr>
              <w:br/>
              <w:t>He has plundered our seas, ravaged our Coasts, burnt our towns, and destroyed the lives of our people.</w:t>
            </w:r>
            <w:r w:rsidRPr="00002209">
              <w:rPr>
                <w:rFonts w:ascii="Arial" w:eastAsia="Times New Roman" w:hAnsi="Arial" w:cs="Arial"/>
                <w:sz w:val="18"/>
              </w:rPr>
              <w:t> </w:t>
            </w:r>
            <w:r w:rsidRPr="00002209">
              <w:rPr>
                <w:rFonts w:ascii="Arial" w:eastAsia="Times New Roman" w:hAnsi="Arial" w:cs="Arial"/>
                <w:sz w:val="18"/>
                <w:szCs w:val="18"/>
              </w:rPr>
              <w:br/>
              <w:t xml:space="preserve">He is at this time transporting large Armies of foreign Mercenaries to </w:t>
            </w:r>
            <w:proofErr w:type="spellStart"/>
            <w:r w:rsidRPr="00002209">
              <w:rPr>
                <w:rFonts w:ascii="Arial" w:eastAsia="Times New Roman" w:hAnsi="Arial" w:cs="Arial"/>
                <w:sz w:val="18"/>
                <w:szCs w:val="18"/>
              </w:rPr>
              <w:t>compleat</w:t>
            </w:r>
            <w:proofErr w:type="spellEnd"/>
            <w:r w:rsidRPr="00002209">
              <w:rPr>
                <w:rFonts w:ascii="Arial" w:eastAsia="Times New Roman" w:hAnsi="Arial" w:cs="Arial"/>
                <w:sz w:val="18"/>
                <w:szCs w:val="18"/>
              </w:rPr>
              <w:t xml:space="preserve"> the works of death, desolation and tyranny, already begun with circumstances of Cruelty &amp; perfidy scarcely paralleled in the most barbarous ages, and totally unworthy the Head of a civilized nation.</w:t>
            </w:r>
            <w:r w:rsidRPr="00002209">
              <w:rPr>
                <w:rFonts w:ascii="Arial" w:eastAsia="Times New Roman" w:hAnsi="Arial" w:cs="Arial"/>
                <w:sz w:val="18"/>
                <w:szCs w:val="18"/>
              </w:rPr>
              <w:br/>
              <w:t>He has constrained our fellow Citizens taken Captive on the high Seas to bear Arms against their Country, to become the executioners of their friends and Brethren, or to fall themselves by their Hands.</w:t>
            </w:r>
            <w:r w:rsidRPr="00002209">
              <w:rPr>
                <w:rFonts w:ascii="Arial" w:eastAsia="Times New Roman" w:hAnsi="Arial" w:cs="Arial"/>
                <w:sz w:val="18"/>
              </w:rPr>
              <w:t> </w:t>
            </w:r>
            <w:r w:rsidRPr="00002209">
              <w:rPr>
                <w:rFonts w:ascii="Arial" w:eastAsia="Times New Roman" w:hAnsi="Arial" w:cs="Arial"/>
                <w:sz w:val="18"/>
                <w:szCs w:val="18"/>
              </w:rPr>
              <w:br/>
              <w:t xml:space="preserve">He has excited domestic insurrections amongst us, and has </w:t>
            </w:r>
            <w:proofErr w:type="spellStart"/>
            <w:r w:rsidRPr="00002209">
              <w:rPr>
                <w:rFonts w:ascii="Arial" w:eastAsia="Times New Roman" w:hAnsi="Arial" w:cs="Arial"/>
                <w:sz w:val="18"/>
                <w:szCs w:val="18"/>
              </w:rPr>
              <w:t>endeavoured</w:t>
            </w:r>
            <w:proofErr w:type="spellEnd"/>
            <w:r w:rsidRPr="00002209">
              <w:rPr>
                <w:rFonts w:ascii="Arial" w:eastAsia="Times New Roman" w:hAnsi="Arial" w:cs="Arial"/>
                <w:sz w:val="18"/>
                <w:szCs w:val="18"/>
              </w:rPr>
              <w:t xml:space="preserve"> to bring on the inhabitants of our frontiers, the merciless Indian Savages, whose known rule of </w:t>
            </w:r>
            <w:proofErr w:type="gramStart"/>
            <w:r w:rsidRPr="00002209">
              <w:rPr>
                <w:rFonts w:ascii="Arial" w:eastAsia="Times New Roman" w:hAnsi="Arial" w:cs="Arial"/>
                <w:sz w:val="18"/>
                <w:szCs w:val="18"/>
              </w:rPr>
              <w:t>warfare,</w:t>
            </w:r>
            <w:proofErr w:type="gramEnd"/>
            <w:r w:rsidRPr="00002209">
              <w:rPr>
                <w:rFonts w:ascii="Arial" w:eastAsia="Times New Roman" w:hAnsi="Arial" w:cs="Arial"/>
                <w:sz w:val="18"/>
                <w:szCs w:val="18"/>
              </w:rPr>
              <w:t xml:space="preserve"> is an undistinguished destruction of all ages, sexes and conditions.</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sz w:val="18"/>
                <w:szCs w:val="18"/>
              </w:rPr>
              <w:t xml:space="preserve">In every stage of </w:t>
            </w:r>
            <w:proofErr w:type="gramStart"/>
            <w:r w:rsidRPr="00002209">
              <w:rPr>
                <w:rFonts w:ascii="Arial" w:eastAsia="Times New Roman" w:hAnsi="Arial" w:cs="Arial"/>
                <w:sz w:val="18"/>
                <w:szCs w:val="18"/>
              </w:rPr>
              <w:t>these</w:t>
            </w:r>
            <w:proofErr w:type="gramEnd"/>
            <w:r w:rsidRPr="00002209">
              <w:rPr>
                <w:rFonts w:ascii="Arial" w:eastAsia="Times New Roman" w:hAnsi="Arial" w:cs="Arial"/>
                <w:sz w:val="18"/>
                <w:szCs w:val="18"/>
              </w:rPr>
              <w:t xml:space="preserve"> Oppressions We have Petitioned for Redress in the most humble terms: Our repeated Petitions have been answered only by repeated injury. A </w:t>
            </w:r>
            <w:proofErr w:type="gramStart"/>
            <w:r w:rsidRPr="00002209">
              <w:rPr>
                <w:rFonts w:ascii="Arial" w:eastAsia="Times New Roman" w:hAnsi="Arial" w:cs="Arial"/>
                <w:sz w:val="18"/>
                <w:szCs w:val="18"/>
              </w:rPr>
              <w:t>Prince</w:t>
            </w:r>
            <w:proofErr w:type="gramEnd"/>
            <w:r w:rsidRPr="00002209">
              <w:rPr>
                <w:rFonts w:ascii="Arial" w:eastAsia="Times New Roman" w:hAnsi="Arial" w:cs="Arial"/>
                <w:sz w:val="18"/>
                <w:szCs w:val="18"/>
              </w:rPr>
              <w:t xml:space="preserve"> whose character is thus marked by every act which may define a Tyrant, is unfit to be the ruler of a free people.</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sz w:val="18"/>
                <w:szCs w:val="18"/>
              </w:rPr>
              <w:t xml:space="preserve">Nor have We been wanting in attentions to our </w:t>
            </w:r>
            <w:proofErr w:type="spellStart"/>
            <w:r w:rsidRPr="00002209">
              <w:rPr>
                <w:rFonts w:ascii="Arial" w:eastAsia="Times New Roman" w:hAnsi="Arial" w:cs="Arial"/>
                <w:sz w:val="18"/>
                <w:szCs w:val="18"/>
              </w:rPr>
              <w:t>Brittish</w:t>
            </w:r>
            <w:proofErr w:type="spellEnd"/>
            <w:r w:rsidRPr="00002209">
              <w:rPr>
                <w:rFonts w:ascii="Arial" w:eastAsia="Times New Roman" w:hAnsi="Arial" w:cs="Arial"/>
                <w:sz w:val="18"/>
                <w:szCs w:val="18"/>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002209">
              <w:rPr>
                <w:rFonts w:ascii="Arial" w:eastAsia="Times New Roman" w:hAnsi="Arial" w:cs="Arial"/>
                <w:sz w:val="18"/>
                <w:szCs w:val="18"/>
              </w:rPr>
              <w:t>which,</w:t>
            </w:r>
            <w:proofErr w:type="gramEnd"/>
            <w:r w:rsidRPr="00002209">
              <w:rPr>
                <w:rFonts w:ascii="Arial" w:eastAsia="Times New Roman" w:hAnsi="Arial" w:cs="Arial"/>
                <w:sz w:val="18"/>
                <w:szCs w:val="18"/>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sz w:val="18"/>
                <w:szCs w:val="1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002209" w:rsidRPr="00002209" w:rsidRDefault="00002209" w:rsidP="00002209">
            <w:pPr>
              <w:spacing w:after="0" w:line="240" w:lineRule="auto"/>
              <w:rPr>
                <w:rFonts w:ascii="Arial" w:eastAsia="Times New Roman" w:hAnsi="Arial" w:cs="Arial"/>
                <w:sz w:val="18"/>
                <w:szCs w:val="18"/>
              </w:rPr>
            </w:pPr>
            <w:r w:rsidRPr="00002209">
              <w:rPr>
                <w:rFonts w:ascii="Arial" w:eastAsia="Times New Roman" w:hAnsi="Arial" w:cs="Arial"/>
                <w:sz w:val="18"/>
                <w:szCs w:val="18"/>
              </w:rPr>
              <w:pict>
                <v:rect id="_x0000_i1026" style="width:0;height:.75pt" o:hralign="center" o:hrstd="t" o:hrnoshade="t" o:hr="t" fillcolor="gray" stroked="f"/>
              </w:pic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i/>
                <w:iCs/>
                <w:sz w:val="18"/>
                <w:szCs w:val="18"/>
              </w:rPr>
              <w:t>The 56 signatures on the Declaration appear in the positions indicated:</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21"/>
              </w:rPr>
              <w:t>Column 1</w:t>
            </w:r>
            <w:r w:rsidRPr="00002209">
              <w:rPr>
                <w:rFonts w:ascii="Arial" w:eastAsia="Times New Roman" w:hAnsi="Arial" w:cs="Arial"/>
                <w:sz w:val="18"/>
                <w:szCs w:val="18"/>
              </w:rPr>
              <w:br/>
            </w:r>
            <w:r w:rsidRPr="00002209">
              <w:rPr>
                <w:rFonts w:ascii="Arial" w:eastAsia="Times New Roman" w:hAnsi="Arial" w:cs="Arial"/>
                <w:b/>
                <w:bCs/>
                <w:sz w:val="18"/>
                <w:szCs w:val="18"/>
              </w:rPr>
              <w:t>Georgia:</w:t>
            </w:r>
            <w:r w:rsidRPr="00002209">
              <w:rPr>
                <w:rFonts w:ascii="Arial" w:eastAsia="Times New Roman" w:hAnsi="Arial" w:cs="Arial"/>
                <w:sz w:val="18"/>
                <w:szCs w:val="18"/>
              </w:rPr>
              <w:br/>
              <w:t>   Button Gwinnett</w:t>
            </w:r>
            <w:r w:rsidRPr="00002209">
              <w:rPr>
                <w:rFonts w:ascii="Arial" w:eastAsia="Times New Roman" w:hAnsi="Arial" w:cs="Arial"/>
                <w:sz w:val="18"/>
                <w:szCs w:val="18"/>
              </w:rPr>
              <w:br/>
              <w:t>   Lyman Hall</w:t>
            </w:r>
            <w:r w:rsidRPr="00002209">
              <w:rPr>
                <w:rFonts w:ascii="Arial" w:eastAsia="Times New Roman" w:hAnsi="Arial" w:cs="Arial"/>
                <w:sz w:val="18"/>
                <w:szCs w:val="18"/>
              </w:rPr>
              <w:br/>
              <w:t>   George Walton</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21"/>
              </w:rPr>
              <w:t>Column 2</w:t>
            </w:r>
            <w:r w:rsidRPr="00002209">
              <w:rPr>
                <w:rFonts w:ascii="Arial" w:eastAsia="Times New Roman" w:hAnsi="Arial" w:cs="Arial"/>
                <w:sz w:val="18"/>
                <w:szCs w:val="18"/>
              </w:rPr>
              <w:br/>
            </w:r>
            <w:r w:rsidRPr="00002209">
              <w:rPr>
                <w:rFonts w:ascii="Arial" w:eastAsia="Times New Roman" w:hAnsi="Arial" w:cs="Arial"/>
                <w:b/>
                <w:bCs/>
                <w:sz w:val="18"/>
                <w:szCs w:val="18"/>
              </w:rPr>
              <w:t>North Carolina:</w:t>
            </w:r>
            <w:r w:rsidRPr="00002209">
              <w:rPr>
                <w:rFonts w:ascii="Arial" w:eastAsia="Times New Roman" w:hAnsi="Arial" w:cs="Arial"/>
                <w:sz w:val="18"/>
                <w:szCs w:val="18"/>
              </w:rPr>
              <w:br/>
              <w:t>   William Hooper</w:t>
            </w:r>
            <w:r w:rsidRPr="00002209">
              <w:rPr>
                <w:rFonts w:ascii="Arial" w:eastAsia="Times New Roman" w:hAnsi="Arial" w:cs="Arial"/>
                <w:sz w:val="18"/>
                <w:szCs w:val="18"/>
              </w:rPr>
              <w:br/>
              <w:t xml:space="preserve">   Joseph </w:t>
            </w:r>
            <w:proofErr w:type="spellStart"/>
            <w:r w:rsidRPr="00002209">
              <w:rPr>
                <w:rFonts w:ascii="Arial" w:eastAsia="Times New Roman" w:hAnsi="Arial" w:cs="Arial"/>
                <w:sz w:val="18"/>
                <w:szCs w:val="18"/>
              </w:rPr>
              <w:t>Hewes</w:t>
            </w:r>
            <w:proofErr w:type="spellEnd"/>
            <w:r w:rsidRPr="00002209">
              <w:rPr>
                <w:rFonts w:ascii="Arial" w:eastAsia="Times New Roman" w:hAnsi="Arial" w:cs="Arial"/>
                <w:sz w:val="18"/>
                <w:szCs w:val="18"/>
              </w:rPr>
              <w:br/>
            </w:r>
            <w:r w:rsidRPr="00002209">
              <w:rPr>
                <w:rFonts w:ascii="Arial" w:eastAsia="Times New Roman" w:hAnsi="Arial" w:cs="Arial"/>
                <w:sz w:val="18"/>
                <w:szCs w:val="18"/>
              </w:rPr>
              <w:lastRenderedPageBreak/>
              <w:t>   John Penn</w:t>
            </w:r>
            <w:r w:rsidRPr="00002209">
              <w:rPr>
                <w:rFonts w:ascii="Arial" w:eastAsia="Times New Roman" w:hAnsi="Arial" w:cs="Arial"/>
                <w:sz w:val="18"/>
                <w:szCs w:val="18"/>
              </w:rPr>
              <w:br/>
            </w:r>
            <w:r w:rsidRPr="00002209">
              <w:rPr>
                <w:rFonts w:ascii="Arial" w:eastAsia="Times New Roman" w:hAnsi="Arial" w:cs="Arial"/>
                <w:b/>
                <w:bCs/>
                <w:sz w:val="18"/>
                <w:szCs w:val="18"/>
              </w:rPr>
              <w:t>South Carolina:</w:t>
            </w:r>
            <w:r w:rsidRPr="00002209">
              <w:rPr>
                <w:rFonts w:ascii="Arial" w:eastAsia="Times New Roman" w:hAnsi="Arial" w:cs="Arial"/>
                <w:sz w:val="18"/>
                <w:szCs w:val="18"/>
              </w:rPr>
              <w:br/>
              <w:t>   Edward Rutledge</w:t>
            </w:r>
            <w:r w:rsidRPr="00002209">
              <w:rPr>
                <w:rFonts w:ascii="Arial" w:eastAsia="Times New Roman" w:hAnsi="Arial" w:cs="Arial"/>
                <w:sz w:val="18"/>
                <w:szCs w:val="18"/>
              </w:rPr>
              <w:br/>
              <w:t>   Thomas Heyward, Jr.</w:t>
            </w:r>
            <w:r w:rsidRPr="00002209">
              <w:rPr>
                <w:rFonts w:ascii="Arial" w:eastAsia="Times New Roman" w:hAnsi="Arial" w:cs="Arial"/>
                <w:sz w:val="18"/>
                <w:szCs w:val="18"/>
              </w:rPr>
              <w:br/>
              <w:t>   Thomas Lynch, Jr.</w:t>
            </w:r>
            <w:r w:rsidRPr="00002209">
              <w:rPr>
                <w:rFonts w:ascii="Arial" w:eastAsia="Times New Roman" w:hAnsi="Arial" w:cs="Arial"/>
                <w:sz w:val="18"/>
                <w:szCs w:val="18"/>
              </w:rPr>
              <w:br/>
              <w:t>   Arthur Middleton</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21"/>
              </w:rPr>
              <w:t>Column 3</w:t>
            </w:r>
            <w:r w:rsidRPr="00002209">
              <w:rPr>
                <w:rFonts w:ascii="Arial" w:eastAsia="Times New Roman" w:hAnsi="Arial" w:cs="Arial"/>
                <w:sz w:val="18"/>
                <w:szCs w:val="18"/>
              </w:rPr>
              <w:br/>
            </w:r>
            <w:r w:rsidRPr="00002209">
              <w:rPr>
                <w:rFonts w:ascii="Arial" w:eastAsia="Times New Roman" w:hAnsi="Arial" w:cs="Arial"/>
                <w:b/>
                <w:bCs/>
                <w:sz w:val="18"/>
                <w:szCs w:val="18"/>
              </w:rPr>
              <w:t>Massachusetts:</w:t>
            </w:r>
            <w:r w:rsidRPr="00002209">
              <w:rPr>
                <w:rFonts w:ascii="Arial" w:eastAsia="Times New Roman" w:hAnsi="Arial" w:cs="Arial"/>
                <w:sz w:val="18"/>
                <w:szCs w:val="18"/>
              </w:rPr>
              <w:br/>
              <w:t>John Hancock</w:t>
            </w:r>
            <w:r w:rsidRPr="00002209">
              <w:rPr>
                <w:rFonts w:ascii="Arial" w:eastAsia="Times New Roman" w:hAnsi="Arial" w:cs="Arial"/>
                <w:sz w:val="18"/>
                <w:szCs w:val="18"/>
              </w:rPr>
              <w:br/>
            </w:r>
            <w:r w:rsidRPr="00002209">
              <w:rPr>
                <w:rFonts w:ascii="Arial" w:eastAsia="Times New Roman" w:hAnsi="Arial" w:cs="Arial"/>
                <w:b/>
                <w:bCs/>
                <w:sz w:val="18"/>
                <w:szCs w:val="18"/>
              </w:rPr>
              <w:t>Maryland:</w:t>
            </w:r>
            <w:r w:rsidRPr="00002209">
              <w:rPr>
                <w:rFonts w:ascii="Arial" w:eastAsia="Times New Roman" w:hAnsi="Arial" w:cs="Arial"/>
                <w:sz w:val="18"/>
                <w:szCs w:val="18"/>
              </w:rPr>
              <w:br/>
              <w:t>Samuel Chase</w:t>
            </w:r>
            <w:r w:rsidRPr="00002209">
              <w:rPr>
                <w:rFonts w:ascii="Arial" w:eastAsia="Times New Roman" w:hAnsi="Arial" w:cs="Arial"/>
                <w:sz w:val="18"/>
                <w:szCs w:val="18"/>
              </w:rPr>
              <w:br/>
              <w:t xml:space="preserve">William </w:t>
            </w:r>
            <w:proofErr w:type="spellStart"/>
            <w:r w:rsidRPr="00002209">
              <w:rPr>
                <w:rFonts w:ascii="Arial" w:eastAsia="Times New Roman" w:hAnsi="Arial" w:cs="Arial"/>
                <w:sz w:val="18"/>
                <w:szCs w:val="18"/>
              </w:rPr>
              <w:t>Paca</w:t>
            </w:r>
            <w:proofErr w:type="spellEnd"/>
            <w:r w:rsidRPr="00002209">
              <w:rPr>
                <w:rFonts w:ascii="Arial" w:eastAsia="Times New Roman" w:hAnsi="Arial" w:cs="Arial"/>
                <w:sz w:val="18"/>
                <w:szCs w:val="18"/>
              </w:rPr>
              <w:br/>
              <w:t>Thomas Stone</w:t>
            </w:r>
            <w:r w:rsidRPr="00002209">
              <w:rPr>
                <w:rFonts w:ascii="Arial" w:eastAsia="Times New Roman" w:hAnsi="Arial" w:cs="Arial"/>
                <w:sz w:val="18"/>
                <w:szCs w:val="18"/>
              </w:rPr>
              <w:br/>
              <w:t>Charles Carroll of Carrollton</w:t>
            </w:r>
            <w:r w:rsidRPr="00002209">
              <w:rPr>
                <w:rFonts w:ascii="Arial" w:eastAsia="Times New Roman" w:hAnsi="Arial" w:cs="Arial"/>
                <w:sz w:val="18"/>
                <w:szCs w:val="18"/>
              </w:rPr>
              <w:br/>
            </w:r>
            <w:r w:rsidRPr="00002209">
              <w:rPr>
                <w:rFonts w:ascii="Arial" w:eastAsia="Times New Roman" w:hAnsi="Arial" w:cs="Arial"/>
                <w:b/>
                <w:bCs/>
                <w:sz w:val="18"/>
                <w:szCs w:val="18"/>
              </w:rPr>
              <w:t>Virginia:</w:t>
            </w:r>
            <w:r w:rsidRPr="00002209">
              <w:rPr>
                <w:rFonts w:ascii="Arial" w:eastAsia="Times New Roman" w:hAnsi="Arial" w:cs="Arial"/>
                <w:sz w:val="18"/>
                <w:szCs w:val="18"/>
              </w:rPr>
              <w:br/>
              <w:t>George Wythe</w:t>
            </w:r>
            <w:r w:rsidRPr="00002209">
              <w:rPr>
                <w:rFonts w:ascii="Arial" w:eastAsia="Times New Roman" w:hAnsi="Arial" w:cs="Arial"/>
                <w:sz w:val="18"/>
                <w:szCs w:val="18"/>
              </w:rPr>
              <w:br/>
              <w:t>Richard Henry Lee</w:t>
            </w:r>
            <w:r w:rsidRPr="00002209">
              <w:rPr>
                <w:rFonts w:ascii="Arial" w:eastAsia="Times New Roman" w:hAnsi="Arial" w:cs="Arial"/>
                <w:sz w:val="18"/>
                <w:szCs w:val="18"/>
              </w:rPr>
              <w:br/>
              <w:t>Thomas Jefferson</w:t>
            </w:r>
            <w:r w:rsidRPr="00002209">
              <w:rPr>
                <w:rFonts w:ascii="Arial" w:eastAsia="Times New Roman" w:hAnsi="Arial" w:cs="Arial"/>
                <w:sz w:val="18"/>
                <w:szCs w:val="18"/>
              </w:rPr>
              <w:br/>
              <w:t>Benjamin Harrison</w:t>
            </w:r>
            <w:r w:rsidRPr="00002209">
              <w:rPr>
                <w:rFonts w:ascii="Arial" w:eastAsia="Times New Roman" w:hAnsi="Arial" w:cs="Arial"/>
                <w:sz w:val="18"/>
                <w:szCs w:val="18"/>
              </w:rPr>
              <w:br/>
              <w:t>Thomas Nelson, Jr.</w:t>
            </w:r>
            <w:r w:rsidRPr="00002209">
              <w:rPr>
                <w:rFonts w:ascii="Arial" w:eastAsia="Times New Roman" w:hAnsi="Arial" w:cs="Arial"/>
                <w:sz w:val="18"/>
                <w:szCs w:val="18"/>
              </w:rPr>
              <w:br/>
              <w:t>Francis Lightfoot Lee</w:t>
            </w:r>
            <w:r w:rsidRPr="00002209">
              <w:rPr>
                <w:rFonts w:ascii="Arial" w:eastAsia="Times New Roman" w:hAnsi="Arial" w:cs="Arial"/>
                <w:sz w:val="18"/>
                <w:szCs w:val="18"/>
              </w:rPr>
              <w:br/>
              <w:t>Carter Braxton</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21"/>
              </w:rPr>
              <w:t>Column 4</w:t>
            </w:r>
            <w:r w:rsidRPr="00002209">
              <w:rPr>
                <w:rFonts w:ascii="Arial" w:eastAsia="Times New Roman" w:hAnsi="Arial" w:cs="Arial"/>
                <w:sz w:val="18"/>
                <w:szCs w:val="18"/>
              </w:rPr>
              <w:br/>
            </w:r>
            <w:r w:rsidRPr="00002209">
              <w:rPr>
                <w:rFonts w:ascii="Arial" w:eastAsia="Times New Roman" w:hAnsi="Arial" w:cs="Arial"/>
                <w:b/>
                <w:bCs/>
                <w:sz w:val="18"/>
                <w:szCs w:val="18"/>
              </w:rPr>
              <w:t>Pennsylvania:</w:t>
            </w:r>
            <w:r w:rsidRPr="00002209">
              <w:rPr>
                <w:rFonts w:ascii="Arial" w:eastAsia="Times New Roman" w:hAnsi="Arial" w:cs="Arial"/>
                <w:sz w:val="18"/>
                <w:szCs w:val="18"/>
              </w:rPr>
              <w:br/>
              <w:t>   Robert Morris</w:t>
            </w:r>
            <w:r w:rsidRPr="00002209">
              <w:rPr>
                <w:rFonts w:ascii="Arial" w:eastAsia="Times New Roman" w:hAnsi="Arial" w:cs="Arial"/>
                <w:sz w:val="18"/>
                <w:szCs w:val="18"/>
              </w:rPr>
              <w:br/>
              <w:t>   Benjamin Rush</w:t>
            </w:r>
            <w:r w:rsidRPr="00002209">
              <w:rPr>
                <w:rFonts w:ascii="Arial" w:eastAsia="Times New Roman" w:hAnsi="Arial" w:cs="Arial"/>
                <w:sz w:val="18"/>
                <w:szCs w:val="18"/>
              </w:rPr>
              <w:br/>
              <w:t>   Benjamin Franklin</w:t>
            </w:r>
            <w:r w:rsidRPr="00002209">
              <w:rPr>
                <w:rFonts w:ascii="Arial" w:eastAsia="Times New Roman" w:hAnsi="Arial" w:cs="Arial"/>
                <w:sz w:val="18"/>
                <w:szCs w:val="18"/>
              </w:rPr>
              <w:br/>
              <w:t>   John Morton</w:t>
            </w:r>
            <w:r w:rsidRPr="00002209">
              <w:rPr>
                <w:rFonts w:ascii="Arial" w:eastAsia="Times New Roman" w:hAnsi="Arial" w:cs="Arial"/>
                <w:sz w:val="18"/>
                <w:szCs w:val="18"/>
              </w:rPr>
              <w:br/>
              <w:t>   George Clymer</w:t>
            </w:r>
            <w:r w:rsidRPr="00002209">
              <w:rPr>
                <w:rFonts w:ascii="Arial" w:eastAsia="Times New Roman" w:hAnsi="Arial" w:cs="Arial"/>
                <w:sz w:val="18"/>
                <w:szCs w:val="18"/>
              </w:rPr>
              <w:br/>
              <w:t>   James Smith</w:t>
            </w:r>
            <w:r w:rsidRPr="00002209">
              <w:rPr>
                <w:rFonts w:ascii="Arial" w:eastAsia="Times New Roman" w:hAnsi="Arial" w:cs="Arial"/>
                <w:sz w:val="18"/>
                <w:szCs w:val="18"/>
              </w:rPr>
              <w:br/>
              <w:t>   George Taylor</w:t>
            </w:r>
            <w:r w:rsidRPr="00002209">
              <w:rPr>
                <w:rFonts w:ascii="Arial" w:eastAsia="Times New Roman" w:hAnsi="Arial" w:cs="Arial"/>
                <w:sz w:val="18"/>
                <w:szCs w:val="18"/>
              </w:rPr>
              <w:br/>
              <w:t>   James Wilson</w:t>
            </w:r>
            <w:r w:rsidRPr="00002209">
              <w:rPr>
                <w:rFonts w:ascii="Arial" w:eastAsia="Times New Roman" w:hAnsi="Arial" w:cs="Arial"/>
                <w:sz w:val="18"/>
                <w:szCs w:val="18"/>
              </w:rPr>
              <w:br/>
              <w:t>   George Ross</w:t>
            </w:r>
            <w:r w:rsidRPr="00002209">
              <w:rPr>
                <w:rFonts w:ascii="Arial" w:eastAsia="Times New Roman" w:hAnsi="Arial" w:cs="Arial"/>
                <w:sz w:val="18"/>
                <w:szCs w:val="18"/>
              </w:rPr>
              <w:br/>
            </w:r>
            <w:r w:rsidRPr="00002209">
              <w:rPr>
                <w:rFonts w:ascii="Arial" w:eastAsia="Times New Roman" w:hAnsi="Arial" w:cs="Arial"/>
                <w:b/>
                <w:bCs/>
                <w:sz w:val="18"/>
                <w:szCs w:val="18"/>
              </w:rPr>
              <w:t>Delaware:</w:t>
            </w:r>
            <w:r w:rsidRPr="00002209">
              <w:rPr>
                <w:rFonts w:ascii="Arial" w:eastAsia="Times New Roman" w:hAnsi="Arial" w:cs="Arial"/>
                <w:sz w:val="18"/>
                <w:szCs w:val="18"/>
              </w:rPr>
              <w:br/>
              <w:t>   Caesar Rodney</w:t>
            </w:r>
            <w:r w:rsidRPr="00002209">
              <w:rPr>
                <w:rFonts w:ascii="Arial" w:eastAsia="Times New Roman" w:hAnsi="Arial" w:cs="Arial"/>
                <w:sz w:val="18"/>
                <w:szCs w:val="18"/>
              </w:rPr>
              <w:br/>
              <w:t>   George Read</w:t>
            </w:r>
            <w:r w:rsidRPr="00002209">
              <w:rPr>
                <w:rFonts w:ascii="Arial" w:eastAsia="Times New Roman" w:hAnsi="Arial" w:cs="Arial"/>
                <w:sz w:val="18"/>
                <w:szCs w:val="18"/>
              </w:rPr>
              <w:br/>
              <w:t>   Thomas McKean</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21"/>
              </w:rPr>
              <w:t>Column 5</w:t>
            </w:r>
            <w:r w:rsidRPr="00002209">
              <w:rPr>
                <w:rFonts w:ascii="Arial" w:eastAsia="Times New Roman" w:hAnsi="Arial" w:cs="Arial"/>
                <w:sz w:val="18"/>
                <w:szCs w:val="18"/>
              </w:rPr>
              <w:br/>
            </w:r>
            <w:r w:rsidRPr="00002209">
              <w:rPr>
                <w:rFonts w:ascii="Arial" w:eastAsia="Times New Roman" w:hAnsi="Arial" w:cs="Arial"/>
                <w:b/>
                <w:bCs/>
                <w:sz w:val="18"/>
                <w:szCs w:val="18"/>
              </w:rPr>
              <w:t>New York:</w:t>
            </w:r>
            <w:r w:rsidRPr="00002209">
              <w:rPr>
                <w:rFonts w:ascii="Arial" w:eastAsia="Times New Roman" w:hAnsi="Arial" w:cs="Arial"/>
                <w:sz w:val="18"/>
                <w:szCs w:val="18"/>
              </w:rPr>
              <w:br/>
              <w:t>   William Floyd</w:t>
            </w:r>
            <w:r w:rsidRPr="00002209">
              <w:rPr>
                <w:rFonts w:ascii="Arial" w:eastAsia="Times New Roman" w:hAnsi="Arial" w:cs="Arial"/>
                <w:sz w:val="18"/>
                <w:szCs w:val="18"/>
              </w:rPr>
              <w:br/>
              <w:t>   Philip Livingston</w:t>
            </w:r>
            <w:r w:rsidRPr="00002209">
              <w:rPr>
                <w:rFonts w:ascii="Arial" w:eastAsia="Times New Roman" w:hAnsi="Arial" w:cs="Arial"/>
                <w:sz w:val="18"/>
                <w:szCs w:val="18"/>
              </w:rPr>
              <w:br/>
              <w:t>   Francis Lewis</w:t>
            </w:r>
            <w:r w:rsidRPr="00002209">
              <w:rPr>
                <w:rFonts w:ascii="Arial" w:eastAsia="Times New Roman" w:hAnsi="Arial" w:cs="Arial"/>
                <w:sz w:val="18"/>
                <w:szCs w:val="18"/>
              </w:rPr>
              <w:br/>
              <w:t>   Lewis Morris</w:t>
            </w:r>
            <w:r w:rsidRPr="00002209">
              <w:rPr>
                <w:rFonts w:ascii="Arial" w:eastAsia="Times New Roman" w:hAnsi="Arial" w:cs="Arial"/>
                <w:sz w:val="18"/>
                <w:szCs w:val="18"/>
              </w:rPr>
              <w:br/>
            </w:r>
            <w:r w:rsidRPr="00002209">
              <w:rPr>
                <w:rFonts w:ascii="Arial" w:eastAsia="Times New Roman" w:hAnsi="Arial" w:cs="Arial"/>
                <w:b/>
                <w:bCs/>
                <w:sz w:val="18"/>
                <w:szCs w:val="18"/>
              </w:rPr>
              <w:t>New Jersey:</w:t>
            </w:r>
            <w:r w:rsidRPr="00002209">
              <w:rPr>
                <w:rFonts w:ascii="Arial" w:eastAsia="Times New Roman" w:hAnsi="Arial" w:cs="Arial"/>
                <w:sz w:val="18"/>
                <w:szCs w:val="18"/>
              </w:rPr>
              <w:br/>
              <w:t>   Richard Stockton</w:t>
            </w:r>
            <w:r w:rsidRPr="00002209">
              <w:rPr>
                <w:rFonts w:ascii="Arial" w:eastAsia="Times New Roman" w:hAnsi="Arial" w:cs="Arial"/>
                <w:sz w:val="18"/>
                <w:szCs w:val="18"/>
              </w:rPr>
              <w:br/>
              <w:t>   John Witherspoon</w:t>
            </w:r>
            <w:r w:rsidRPr="00002209">
              <w:rPr>
                <w:rFonts w:ascii="Arial" w:eastAsia="Times New Roman" w:hAnsi="Arial" w:cs="Arial"/>
                <w:sz w:val="18"/>
                <w:szCs w:val="18"/>
              </w:rPr>
              <w:br/>
              <w:t>   Francis Hopkinson</w:t>
            </w:r>
            <w:r w:rsidRPr="00002209">
              <w:rPr>
                <w:rFonts w:ascii="Arial" w:eastAsia="Times New Roman" w:hAnsi="Arial" w:cs="Arial"/>
                <w:sz w:val="18"/>
                <w:szCs w:val="18"/>
              </w:rPr>
              <w:br/>
              <w:t>   John Hart</w:t>
            </w:r>
            <w:r w:rsidRPr="00002209">
              <w:rPr>
                <w:rFonts w:ascii="Arial" w:eastAsia="Times New Roman" w:hAnsi="Arial" w:cs="Arial"/>
                <w:sz w:val="18"/>
                <w:szCs w:val="18"/>
              </w:rPr>
              <w:br/>
              <w:t>   Abraham Clark</w:t>
            </w:r>
          </w:p>
          <w:p w:rsidR="00002209" w:rsidRPr="00002209" w:rsidRDefault="00002209" w:rsidP="00002209">
            <w:pPr>
              <w:spacing w:before="100" w:beforeAutospacing="1" w:after="100" w:afterAutospacing="1" w:line="240" w:lineRule="auto"/>
              <w:rPr>
                <w:rFonts w:ascii="Arial" w:eastAsia="Times New Roman" w:hAnsi="Arial" w:cs="Arial"/>
                <w:sz w:val="18"/>
                <w:szCs w:val="18"/>
              </w:rPr>
            </w:pPr>
            <w:r w:rsidRPr="00002209">
              <w:rPr>
                <w:rFonts w:ascii="Arial" w:eastAsia="Times New Roman" w:hAnsi="Arial" w:cs="Arial"/>
                <w:b/>
                <w:bCs/>
                <w:sz w:val="21"/>
              </w:rPr>
              <w:t>Column 6</w:t>
            </w:r>
            <w:r w:rsidRPr="00002209">
              <w:rPr>
                <w:rFonts w:ascii="Arial" w:eastAsia="Times New Roman" w:hAnsi="Arial" w:cs="Arial"/>
                <w:sz w:val="18"/>
                <w:szCs w:val="18"/>
              </w:rPr>
              <w:br/>
            </w:r>
            <w:r w:rsidRPr="00002209">
              <w:rPr>
                <w:rFonts w:ascii="Arial" w:eastAsia="Times New Roman" w:hAnsi="Arial" w:cs="Arial"/>
                <w:b/>
                <w:bCs/>
                <w:sz w:val="18"/>
                <w:szCs w:val="18"/>
              </w:rPr>
              <w:t>New Hampshire:</w:t>
            </w:r>
            <w:r w:rsidRPr="00002209">
              <w:rPr>
                <w:rFonts w:ascii="Arial" w:eastAsia="Times New Roman" w:hAnsi="Arial" w:cs="Arial"/>
                <w:sz w:val="18"/>
                <w:szCs w:val="18"/>
              </w:rPr>
              <w:br/>
              <w:t>   Josiah Bartlett</w:t>
            </w:r>
            <w:r w:rsidRPr="00002209">
              <w:rPr>
                <w:rFonts w:ascii="Arial" w:eastAsia="Times New Roman" w:hAnsi="Arial" w:cs="Arial"/>
                <w:sz w:val="18"/>
                <w:szCs w:val="18"/>
              </w:rPr>
              <w:br/>
              <w:t>   William Whipple</w:t>
            </w:r>
            <w:r w:rsidRPr="00002209">
              <w:rPr>
                <w:rFonts w:ascii="Arial" w:eastAsia="Times New Roman" w:hAnsi="Arial" w:cs="Arial"/>
                <w:sz w:val="18"/>
                <w:szCs w:val="18"/>
              </w:rPr>
              <w:br/>
            </w:r>
            <w:r w:rsidRPr="00002209">
              <w:rPr>
                <w:rFonts w:ascii="Arial" w:eastAsia="Times New Roman" w:hAnsi="Arial" w:cs="Arial"/>
                <w:b/>
                <w:bCs/>
                <w:sz w:val="18"/>
                <w:szCs w:val="18"/>
              </w:rPr>
              <w:t>Massachusetts:</w:t>
            </w:r>
            <w:r w:rsidRPr="00002209">
              <w:rPr>
                <w:rFonts w:ascii="Arial" w:eastAsia="Times New Roman" w:hAnsi="Arial" w:cs="Arial"/>
                <w:sz w:val="18"/>
                <w:szCs w:val="18"/>
              </w:rPr>
              <w:br/>
              <w:t>   Samuel Adams</w:t>
            </w:r>
            <w:r w:rsidRPr="00002209">
              <w:rPr>
                <w:rFonts w:ascii="Arial" w:eastAsia="Times New Roman" w:hAnsi="Arial" w:cs="Arial"/>
                <w:sz w:val="18"/>
                <w:szCs w:val="18"/>
              </w:rPr>
              <w:br/>
              <w:t>   John Adams</w:t>
            </w:r>
            <w:r w:rsidRPr="00002209">
              <w:rPr>
                <w:rFonts w:ascii="Arial" w:eastAsia="Times New Roman" w:hAnsi="Arial" w:cs="Arial"/>
                <w:sz w:val="18"/>
                <w:szCs w:val="18"/>
              </w:rPr>
              <w:br/>
            </w:r>
            <w:r w:rsidRPr="00002209">
              <w:rPr>
                <w:rFonts w:ascii="Arial" w:eastAsia="Times New Roman" w:hAnsi="Arial" w:cs="Arial"/>
                <w:sz w:val="18"/>
                <w:szCs w:val="18"/>
              </w:rPr>
              <w:lastRenderedPageBreak/>
              <w:t>   Robert Treat Paine</w:t>
            </w:r>
            <w:r w:rsidRPr="00002209">
              <w:rPr>
                <w:rFonts w:ascii="Arial" w:eastAsia="Times New Roman" w:hAnsi="Arial" w:cs="Arial"/>
                <w:sz w:val="18"/>
                <w:szCs w:val="18"/>
              </w:rPr>
              <w:br/>
              <w:t>   Elbridge Gerry</w:t>
            </w:r>
            <w:r w:rsidRPr="00002209">
              <w:rPr>
                <w:rFonts w:ascii="Arial" w:eastAsia="Times New Roman" w:hAnsi="Arial" w:cs="Arial"/>
                <w:sz w:val="18"/>
                <w:szCs w:val="18"/>
              </w:rPr>
              <w:br/>
            </w:r>
            <w:r w:rsidRPr="00002209">
              <w:rPr>
                <w:rFonts w:ascii="Arial" w:eastAsia="Times New Roman" w:hAnsi="Arial" w:cs="Arial"/>
                <w:b/>
                <w:bCs/>
                <w:sz w:val="18"/>
                <w:szCs w:val="18"/>
              </w:rPr>
              <w:t>Rhode Island:</w:t>
            </w:r>
            <w:r w:rsidRPr="00002209">
              <w:rPr>
                <w:rFonts w:ascii="Arial" w:eastAsia="Times New Roman" w:hAnsi="Arial" w:cs="Arial"/>
                <w:sz w:val="18"/>
                <w:szCs w:val="18"/>
              </w:rPr>
              <w:br/>
              <w:t>   Stephen Hopkins</w:t>
            </w:r>
            <w:r w:rsidRPr="00002209">
              <w:rPr>
                <w:rFonts w:ascii="Arial" w:eastAsia="Times New Roman" w:hAnsi="Arial" w:cs="Arial"/>
                <w:sz w:val="18"/>
                <w:szCs w:val="18"/>
              </w:rPr>
              <w:br/>
              <w:t>   William Ellery</w:t>
            </w:r>
            <w:r w:rsidRPr="00002209">
              <w:rPr>
                <w:rFonts w:ascii="Arial" w:eastAsia="Times New Roman" w:hAnsi="Arial" w:cs="Arial"/>
                <w:sz w:val="18"/>
                <w:szCs w:val="18"/>
              </w:rPr>
              <w:br/>
            </w:r>
            <w:r w:rsidRPr="00002209">
              <w:rPr>
                <w:rFonts w:ascii="Arial" w:eastAsia="Times New Roman" w:hAnsi="Arial" w:cs="Arial"/>
                <w:b/>
                <w:bCs/>
                <w:sz w:val="18"/>
                <w:szCs w:val="18"/>
              </w:rPr>
              <w:t>Connecticut:</w:t>
            </w:r>
            <w:r w:rsidRPr="00002209">
              <w:rPr>
                <w:rFonts w:ascii="Arial" w:eastAsia="Times New Roman" w:hAnsi="Arial" w:cs="Arial"/>
                <w:sz w:val="18"/>
                <w:szCs w:val="18"/>
              </w:rPr>
              <w:br/>
              <w:t>   Roger Sherman</w:t>
            </w:r>
            <w:r w:rsidRPr="00002209">
              <w:rPr>
                <w:rFonts w:ascii="Arial" w:eastAsia="Times New Roman" w:hAnsi="Arial" w:cs="Arial"/>
                <w:sz w:val="18"/>
                <w:szCs w:val="18"/>
              </w:rPr>
              <w:br/>
              <w:t>   Samuel Huntington</w:t>
            </w:r>
            <w:r w:rsidRPr="00002209">
              <w:rPr>
                <w:rFonts w:ascii="Arial" w:eastAsia="Times New Roman" w:hAnsi="Arial" w:cs="Arial"/>
                <w:sz w:val="18"/>
                <w:szCs w:val="18"/>
              </w:rPr>
              <w:br/>
              <w:t>   William Williams</w:t>
            </w:r>
            <w:r w:rsidRPr="00002209">
              <w:rPr>
                <w:rFonts w:ascii="Arial" w:eastAsia="Times New Roman" w:hAnsi="Arial" w:cs="Arial"/>
                <w:sz w:val="18"/>
                <w:szCs w:val="18"/>
              </w:rPr>
              <w:br/>
              <w:t>   Oliver Wolcott</w:t>
            </w:r>
            <w:r w:rsidRPr="00002209">
              <w:rPr>
                <w:rFonts w:ascii="Arial" w:eastAsia="Times New Roman" w:hAnsi="Arial" w:cs="Arial"/>
                <w:sz w:val="18"/>
                <w:szCs w:val="18"/>
              </w:rPr>
              <w:br/>
            </w:r>
            <w:r w:rsidRPr="00002209">
              <w:rPr>
                <w:rFonts w:ascii="Arial" w:eastAsia="Times New Roman" w:hAnsi="Arial" w:cs="Arial"/>
                <w:b/>
                <w:bCs/>
                <w:sz w:val="18"/>
                <w:szCs w:val="18"/>
              </w:rPr>
              <w:t>New Hampshire:</w:t>
            </w:r>
            <w:r w:rsidRPr="00002209">
              <w:rPr>
                <w:rFonts w:ascii="Arial" w:eastAsia="Times New Roman" w:hAnsi="Arial" w:cs="Arial"/>
                <w:sz w:val="18"/>
                <w:szCs w:val="18"/>
              </w:rPr>
              <w:br/>
              <w:t>   Matthew Thornton</w:t>
            </w:r>
          </w:p>
        </w:tc>
      </w:tr>
    </w:tbl>
    <w:p w:rsidR="00002209" w:rsidRPr="00002209" w:rsidRDefault="00002209" w:rsidP="00002209">
      <w:pPr>
        <w:shd w:val="clear" w:color="auto" w:fill="FFFFFF"/>
        <w:spacing w:after="240" w:line="288" w:lineRule="atLeast"/>
        <w:rPr>
          <w:rFonts w:eastAsia="Times New Roman" w:cs="Arial"/>
          <w:color w:val="000000"/>
        </w:rPr>
      </w:pPr>
    </w:p>
    <w:p w:rsidR="000E2EA4" w:rsidRPr="00865654" w:rsidRDefault="000E2EA4" w:rsidP="00275001">
      <w:pPr>
        <w:spacing w:after="0"/>
        <w:jc w:val="center"/>
        <w:rPr>
          <w:b/>
        </w:rPr>
      </w:pPr>
    </w:p>
    <w:sectPr w:rsidR="000E2EA4" w:rsidRPr="00865654" w:rsidSect="00BE2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0129"/>
    <w:multiLevelType w:val="hybridMultilevel"/>
    <w:tmpl w:val="55AA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A0793"/>
    <w:multiLevelType w:val="hybridMultilevel"/>
    <w:tmpl w:val="6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EB8"/>
    <w:rsid w:val="00002209"/>
    <w:rsid w:val="000E2EA4"/>
    <w:rsid w:val="0015204B"/>
    <w:rsid w:val="00275001"/>
    <w:rsid w:val="00355F00"/>
    <w:rsid w:val="004F43B5"/>
    <w:rsid w:val="006C6BC0"/>
    <w:rsid w:val="00865654"/>
    <w:rsid w:val="008D3951"/>
    <w:rsid w:val="009228B3"/>
    <w:rsid w:val="00977D33"/>
    <w:rsid w:val="00B74D24"/>
    <w:rsid w:val="00BA0EB8"/>
    <w:rsid w:val="00BB07F8"/>
    <w:rsid w:val="00BE2778"/>
    <w:rsid w:val="00CA66AF"/>
    <w:rsid w:val="00CB174C"/>
    <w:rsid w:val="00D9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4C"/>
    <w:pPr>
      <w:ind w:left="720"/>
      <w:contextualSpacing/>
    </w:pPr>
  </w:style>
  <w:style w:type="paragraph" w:styleId="BalloonText">
    <w:name w:val="Balloon Text"/>
    <w:basedOn w:val="Normal"/>
    <w:link w:val="BalloonTextChar"/>
    <w:uiPriority w:val="99"/>
    <w:semiHidden/>
    <w:unhideWhenUsed/>
    <w:rsid w:val="006C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C0"/>
    <w:rPr>
      <w:rFonts w:ascii="Tahoma" w:hAnsi="Tahoma" w:cs="Tahoma"/>
      <w:sz w:val="16"/>
      <w:szCs w:val="16"/>
    </w:rPr>
  </w:style>
  <w:style w:type="table" w:styleId="TableGrid">
    <w:name w:val="Table Grid"/>
    <w:basedOn w:val="TableNormal"/>
    <w:uiPriority w:val="59"/>
    <w:rsid w:val="00922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02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209"/>
    <w:rPr>
      <w:color w:val="0000FF"/>
      <w:u w:val="single"/>
    </w:rPr>
  </w:style>
  <w:style w:type="paragraph" w:customStyle="1" w:styleId="heading">
    <w:name w:val="heading"/>
    <w:basedOn w:val="Normal"/>
    <w:rsid w:val="0000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209"/>
  </w:style>
  <w:style w:type="character" w:customStyle="1" w:styleId="heading1">
    <w:name w:val="heading1"/>
    <w:basedOn w:val="DefaultParagraphFont"/>
    <w:rsid w:val="00002209"/>
  </w:style>
</w:styles>
</file>

<file path=word/webSettings.xml><?xml version="1.0" encoding="utf-8"?>
<w:webSettings xmlns:r="http://schemas.openxmlformats.org/officeDocument/2006/relationships" xmlns:w="http://schemas.openxmlformats.org/wordprocessingml/2006/main">
  <w:divs>
    <w:div w:id="556556159">
      <w:bodyDiv w:val="1"/>
      <w:marLeft w:val="0"/>
      <w:marRight w:val="0"/>
      <w:marTop w:val="0"/>
      <w:marBottom w:val="0"/>
      <w:divBdr>
        <w:top w:val="none" w:sz="0" w:space="0" w:color="auto"/>
        <w:left w:val="none" w:sz="0" w:space="0" w:color="auto"/>
        <w:bottom w:val="none" w:sz="0" w:space="0" w:color="auto"/>
        <w:right w:val="none" w:sz="0" w:space="0" w:color="auto"/>
      </w:divBdr>
      <w:divsChild>
        <w:div w:id="120830329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29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814">
      <w:bodyDiv w:val="1"/>
      <w:marLeft w:val="0"/>
      <w:marRight w:val="0"/>
      <w:marTop w:val="0"/>
      <w:marBottom w:val="0"/>
      <w:divBdr>
        <w:top w:val="none" w:sz="0" w:space="0" w:color="auto"/>
        <w:left w:val="none" w:sz="0" w:space="0" w:color="auto"/>
        <w:bottom w:val="none" w:sz="0" w:space="0" w:color="auto"/>
        <w:right w:val="none" w:sz="0" w:space="0" w:color="auto"/>
      </w:divBdr>
      <w:divsChild>
        <w:div w:id="19623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ive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yflower_Compact" TargetMode="External"/><Relationship Id="rId11" Type="http://schemas.openxmlformats.org/officeDocument/2006/relationships/hyperlink" Target="http://www.archives.gov/" TargetMode="External"/><Relationship Id="rId5" Type="http://schemas.openxmlformats.org/officeDocument/2006/relationships/hyperlink" Target="http://www.en.wikipedia.org"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DAVID_WINGARD</dc:creator>
  <cp:keywords/>
  <dc:description/>
  <cp:lastModifiedBy>DAVID_WINGARD</cp:lastModifiedBy>
  <cp:revision>2</cp:revision>
  <cp:lastPrinted>2012-12-11T01:21:00Z</cp:lastPrinted>
  <dcterms:created xsi:type="dcterms:W3CDTF">2012-12-11T02:40:00Z</dcterms:created>
  <dcterms:modified xsi:type="dcterms:W3CDTF">2012-12-11T02:40:00Z</dcterms:modified>
</cp:coreProperties>
</file>