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6C" w:rsidRDefault="00A92C08" w:rsidP="00267D1C">
      <w:r>
        <w:rPr>
          <w:noProof/>
        </w:rPr>
        <w:drawing>
          <wp:inline distT="0" distB="0" distL="0" distR="0">
            <wp:extent cx="5930900" cy="1257300"/>
            <wp:effectExtent l="25400" t="0" r="0" b="0"/>
            <wp:docPr id="1" name="Picture 1" descr="pp-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new1"/>
                    <pic:cNvPicPr>
                      <a:picLocks noChangeAspect="1" noChangeArrowheads="1"/>
                    </pic:cNvPicPr>
                  </pic:nvPicPr>
                  <pic:blipFill>
                    <a:blip r:embed="rId5" cstate="print"/>
                    <a:srcRect/>
                    <a:stretch>
                      <a:fillRect/>
                    </a:stretch>
                  </pic:blipFill>
                  <pic:spPr bwMode="auto">
                    <a:xfrm>
                      <a:off x="0" y="0"/>
                      <a:ext cx="5930900" cy="1257300"/>
                    </a:xfrm>
                    <a:prstGeom prst="rect">
                      <a:avLst/>
                    </a:prstGeom>
                    <a:noFill/>
                    <a:ln w="9525">
                      <a:noFill/>
                      <a:miter lim="800000"/>
                      <a:headEnd/>
                      <a:tailEnd/>
                    </a:ln>
                  </pic:spPr>
                </pic:pic>
              </a:graphicData>
            </a:graphic>
          </wp:inline>
        </w:drawing>
      </w:r>
    </w:p>
    <w:p w:rsidR="00AE23EA" w:rsidRDefault="00AE23EA"/>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AE23EA" w:rsidRPr="008D664C">
        <w:tc>
          <w:tcPr>
            <w:tcW w:w="2394" w:type="dxa"/>
            <w:shd w:val="clear" w:color="auto" w:fill="D9D9D9"/>
          </w:tcPr>
          <w:p w:rsidR="00AE23EA" w:rsidRPr="00E71930" w:rsidRDefault="00AE23EA" w:rsidP="00AE23EA">
            <w:pPr>
              <w:spacing w:after="0" w:line="240" w:lineRule="auto"/>
              <w:rPr>
                <w:b/>
                <w:sz w:val="24"/>
              </w:rPr>
            </w:pPr>
            <w:r w:rsidRPr="00E71930">
              <w:rPr>
                <w:b/>
                <w:sz w:val="24"/>
              </w:rPr>
              <w:t>Lesson Title</w:t>
            </w:r>
          </w:p>
        </w:tc>
        <w:tc>
          <w:tcPr>
            <w:tcW w:w="2394" w:type="dxa"/>
          </w:tcPr>
          <w:p w:rsidR="00AE23EA" w:rsidRPr="00E71930" w:rsidRDefault="00E57F11" w:rsidP="00AE23EA">
            <w:pPr>
              <w:spacing w:after="0" w:line="240" w:lineRule="auto"/>
              <w:rPr>
                <w:sz w:val="24"/>
              </w:rPr>
            </w:pPr>
            <w:r>
              <w:rPr>
                <w:sz w:val="24"/>
              </w:rPr>
              <w:t>The US enters War</w:t>
            </w:r>
          </w:p>
        </w:tc>
        <w:tc>
          <w:tcPr>
            <w:tcW w:w="2394" w:type="dxa"/>
            <w:shd w:val="clear" w:color="auto" w:fill="D9D9D9"/>
          </w:tcPr>
          <w:p w:rsidR="00AE23EA" w:rsidRPr="00E71930" w:rsidRDefault="00AE23EA" w:rsidP="00AE23EA">
            <w:pPr>
              <w:spacing w:after="0" w:line="240" w:lineRule="auto"/>
              <w:rPr>
                <w:b/>
                <w:sz w:val="24"/>
              </w:rPr>
            </w:pPr>
            <w:r w:rsidRPr="00E71930">
              <w:rPr>
                <w:b/>
                <w:sz w:val="24"/>
              </w:rPr>
              <w:t>Teacher</w:t>
            </w:r>
          </w:p>
        </w:tc>
        <w:tc>
          <w:tcPr>
            <w:tcW w:w="2394" w:type="dxa"/>
          </w:tcPr>
          <w:p w:rsidR="00AE23EA" w:rsidRPr="008D664C" w:rsidRDefault="0067087B" w:rsidP="00AE23EA">
            <w:pPr>
              <w:spacing w:after="0" w:line="240" w:lineRule="auto"/>
            </w:pPr>
            <w:r>
              <w:t xml:space="preserve">Leah Spann </w:t>
            </w:r>
          </w:p>
        </w:tc>
      </w:tr>
      <w:tr w:rsidR="00AE23EA" w:rsidRPr="008D664C">
        <w:tc>
          <w:tcPr>
            <w:tcW w:w="2394" w:type="dxa"/>
            <w:shd w:val="clear" w:color="auto" w:fill="D9D9D9"/>
          </w:tcPr>
          <w:p w:rsidR="00AE23EA" w:rsidRPr="00E71930" w:rsidRDefault="00AE23EA" w:rsidP="00AE23EA">
            <w:pPr>
              <w:spacing w:after="0" w:line="240" w:lineRule="auto"/>
              <w:rPr>
                <w:b/>
                <w:sz w:val="24"/>
              </w:rPr>
            </w:pPr>
            <w:r w:rsidRPr="00E71930">
              <w:rPr>
                <w:b/>
                <w:sz w:val="24"/>
              </w:rPr>
              <w:t>Grade Level</w:t>
            </w:r>
          </w:p>
        </w:tc>
        <w:tc>
          <w:tcPr>
            <w:tcW w:w="2394" w:type="dxa"/>
          </w:tcPr>
          <w:p w:rsidR="00AE23EA" w:rsidRPr="00E71930" w:rsidRDefault="004814E4" w:rsidP="00AE23EA">
            <w:pPr>
              <w:spacing w:after="0" w:line="240" w:lineRule="auto"/>
              <w:rPr>
                <w:sz w:val="24"/>
              </w:rPr>
            </w:pPr>
            <w:r>
              <w:rPr>
                <w:sz w:val="24"/>
              </w:rPr>
              <w:t>5</w:t>
            </w:r>
            <w:r w:rsidRPr="004814E4">
              <w:rPr>
                <w:sz w:val="24"/>
                <w:vertAlign w:val="superscript"/>
              </w:rPr>
              <w:t>th</w:t>
            </w:r>
            <w:r>
              <w:rPr>
                <w:sz w:val="24"/>
              </w:rPr>
              <w:t xml:space="preserve"> Grade </w:t>
            </w:r>
          </w:p>
        </w:tc>
        <w:tc>
          <w:tcPr>
            <w:tcW w:w="2394" w:type="dxa"/>
            <w:shd w:val="clear" w:color="auto" w:fill="D9D9D9"/>
          </w:tcPr>
          <w:p w:rsidR="00AE23EA" w:rsidRPr="00E71930" w:rsidRDefault="00AE23EA" w:rsidP="00AE23EA">
            <w:pPr>
              <w:spacing w:after="0" w:line="240" w:lineRule="auto"/>
              <w:rPr>
                <w:b/>
                <w:sz w:val="24"/>
              </w:rPr>
            </w:pPr>
            <w:r w:rsidRPr="00E71930">
              <w:rPr>
                <w:b/>
                <w:sz w:val="24"/>
              </w:rPr>
              <w:t>Duration of Lesson</w:t>
            </w:r>
          </w:p>
        </w:tc>
        <w:tc>
          <w:tcPr>
            <w:tcW w:w="2394" w:type="dxa"/>
          </w:tcPr>
          <w:p w:rsidR="00AE23EA" w:rsidRPr="008D664C" w:rsidRDefault="00A91E41" w:rsidP="00AE23EA">
            <w:pPr>
              <w:spacing w:after="0" w:line="240" w:lineRule="auto"/>
            </w:pPr>
            <w:r>
              <w:t xml:space="preserve">1-2 classes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Lesson Topic</w:t>
            </w:r>
          </w:p>
        </w:tc>
        <w:tc>
          <w:tcPr>
            <w:tcW w:w="7218" w:type="dxa"/>
          </w:tcPr>
          <w:p w:rsidR="00AE23EA" w:rsidRPr="008D664C" w:rsidRDefault="00E57F11" w:rsidP="00AE23EA">
            <w:pPr>
              <w:spacing w:after="0" w:line="240" w:lineRule="auto"/>
            </w:pPr>
            <w:r>
              <w:t>United States enters World War I</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SC Standards and Indicators</w:t>
            </w:r>
            <w:r>
              <w:rPr>
                <w:b/>
                <w:sz w:val="24"/>
              </w:rPr>
              <w:t xml:space="preserve"> </w:t>
            </w:r>
          </w:p>
          <w:p w:rsidR="00AE23EA" w:rsidRPr="00E71930" w:rsidRDefault="00AE23EA" w:rsidP="00AE23EA">
            <w:pPr>
              <w:spacing w:after="0" w:line="240" w:lineRule="auto"/>
              <w:rPr>
                <w:b/>
                <w:sz w:val="24"/>
              </w:rPr>
            </w:pPr>
          </w:p>
        </w:tc>
        <w:tc>
          <w:tcPr>
            <w:tcW w:w="7218" w:type="dxa"/>
          </w:tcPr>
          <w:p w:rsidR="00E57F11" w:rsidRDefault="00E57F11" w:rsidP="00AE23EA">
            <w:pPr>
              <w:spacing w:after="0" w:line="240" w:lineRule="auto"/>
              <w:rPr>
                <w:sz w:val="23"/>
                <w:szCs w:val="23"/>
              </w:rPr>
            </w:pPr>
            <w:r>
              <w:rPr>
                <w:sz w:val="23"/>
                <w:szCs w:val="23"/>
              </w:rPr>
              <w:t>Standard 5-3 The Student will demonstrate an understanding major domestic and foreign developments that contributed to the United States becoming a World Power.</w:t>
            </w:r>
          </w:p>
          <w:p w:rsidR="00E57F11" w:rsidRDefault="00E57F11" w:rsidP="00AE23EA">
            <w:pPr>
              <w:spacing w:after="0" w:line="240" w:lineRule="auto"/>
              <w:rPr>
                <w:sz w:val="23"/>
                <w:szCs w:val="23"/>
              </w:rPr>
            </w:pPr>
          </w:p>
          <w:p w:rsidR="00AE23EA" w:rsidRPr="00F352AB" w:rsidRDefault="00E57F11" w:rsidP="00AE23EA">
            <w:pPr>
              <w:spacing w:after="0" w:line="240" w:lineRule="auto"/>
              <w:rPr>
                <w:sz w:val="23"/>
                <w:szCs w:val="23"/>
              </w:rPr>
            </w:pPr>
            <w:r>
              <w:rPr>
                <w:sz w:val="23"/>
                <w:szCs w:val="23"/>
              </w:rPr>
              <w:t xml:space="preserve">Indicator: 5-3.6 Summarize the factors that led to the involvement of the United States in World War I and the role of the United States in fighting the war. </w:t>
            </w:r>
          </w:p>
        </w:tc>
      </w:tr>
      <w:tr w:rsidR="00AE23EA" w:rsidRPr="008D664C">
        <w:tc>
          <w:tcPr>
            <w:tcW w:w="2358" w:type="dxa"/>
            <w:shd w:val="clear" w:color="auto" w:fill="D9D9D9"/>
          </w:tcPr>
          <w:p w:rsidR="00AE23EA" w:rsidRDefault="00AE23EA" w:rsidP="00AE23EA">
            <w:pPr>
              <w:spacing w:after="0" w:line="240" w:lineRule="auto"/>
              <w:rPr>
                <w:b/>
                <w:sz w:val="24"/>
              </w:rPr>
            </w:pPr>
            <w:r>
              <w:rPr>
                <w:b/>
                <w:sz w:val="24"/>
              </w:rPr>
              <w:t>Common Core Strategy(ies) addressed</w:t>
            </w:r>
          </w:p>
          <w:p w:rsidR="00AE23EA" w:rsidRPr="00E71930" w:rsidRDefault="00AE23EA" w:rsidP="00AE23EA">
            <w:pPr>
              <w:spacing w:after="0" w:line="240" w:lineRule="auto"/>
              <w:rPr>
                <w:b/>
                <w:sz w:val="24"/>
              </w:rPr>
            </w:pPr>
          </w:p>
        </w:tc>
        <w:tc>
          <w:tcPr>
            <w:tcW w:w="7218" w:type="dxa"/>
          </w:tcPr>
          <w:p w:rsidR="00A51353" w:rsidRDefault="00A51353" w:rsidP="00A51353">
            <w:pPr>
              <w:spacing w:after="0" w:line="240" w:lineRule="auto"/>
              <w:ind w:left="1980" w:hanging="1980"/>
              <w:rPr>
                <w:b/>
              </w:rPr>
            </w:pPr>
            <w:r>
              <w:rPr>
                <w:b/>
              </w:rPr>
              <w:t>Key Ideas and Details -5</w:t>
            </w:r>
            <w:r w:rsidRPr="00A51353">
              <w:rPr>
                <w:b/>
                <w:vertAlign w:val="superscript"/>
              </w:rPr>
              <w:t>th</w:t>
            </w:r>
            <w:r>
              <w:rPr>
                <w:b/>
              </w:rPr>
              <w:t xml:space="preserve"> Grade</w:t>
            </w:r>
          </w:p>
          <w:p w:rsidR="00A51353" w:rsidRPr="00347D1B" w:rsidRDefault="00A51353" w:rsidP="00A51353">
            <w:pPr>
              <w:spacing w:after="0" w:line="240" w:lineRule="auto"/>
              <w:ind w:left="1980" w:hanging="1980"/>
            </w:pPr>
            <w:r w:rsidRPr="00347D1B">
              <w:t>#2: Determine the central ideas or information of a</w:t>
            </w:r>
          </w:p>
          <w:p w:rsidR="00A51353" w:rsidRPr="002F77ED" w:rsidRDefault="00A51353" w:rsidP="00A51353">
            <w:pPr>
              <w:spacing w:after="0" w:line="240" w:lineRule="auto"/>
              <w:ind w:left="1980" w:hanging="1980"/>
            </w:pPr>
            <w:r w:rsidRPr="002F77ED">
              <w:t>primary or secondary source; provide an accurate</w:t>
            </w:r>
          </w:p>
          <w:p w:rsidR="00A51353" w:rsidRPr="002F77ED" w:rsidRDefault="00A51353" w:rsidP="00A51353">
            <w:pPr>
              <w:spacing w:after="0" w:line="240" w:lineRule="auto"/>
              <w:ind w:left="1980" w:hanging="1980"/>
            </w:pPr>
            <w:r w:rsidRPr="002F77ED">
              <w:t>summary of the source distinct from prior</w:t>
            </w:r>
          </w:p>
          <w:p w:rsidR="00AE23EA" w:rsidRDefault="00A51353" w:rsidP="00A51353">
            <w:pPr>
              <w:spacing w:after="0" w:line="240" w:lineRule="auto"/>
              <w:ind w:left="1980" w:hanging="1980"/>
            </w:pPr>
            <w:r w:rsidRPr="002F77ED">
              <w:t>knowledge or opinions.</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Academic Vocabulary</w:t>
            </w:r>
          </w:p>
        </w:tc>
        <w:tc>
          <w:tcPr>
            <w:tcW w:w="7218" w:type="dxa"/>
          </w:tcPr>
          <w:p w:rsidR="005229AC" w:rsidRPr="008D664C" w:rsidRDefault="005229AC" w:rsidP="00AE23EA">
            <w:pPr>
              <w:spacing w:after="0" w:line="240" w:lineRule="auto"/>
            </w:pPr>
            <w:r>
              <w:t>Propaganda , neutrality, yellow journalism, Zimmerman telegraph,</w:t>
            </w:r>
            <w:r w:rsidR="006251A9">
              <w:t xml:space="preserve"> </w:t>
            </w:r>
            <w:r>
              <w:t>doughboys,Trench warfare, Central powers, Allies Power, Woodrow Wilson’s 14 points, Treaty of Versailles, League of Nations, Neutrality Acts</w:t>
            </w:r>
          </w:p>
        </w:tc>
      </w:tr>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Lesson Materials</w:t>
            </w:r>
          </w:p>
        </w:tc>
        <w:tc>
          <w:tcPr>
            <w:tcW w:w="7218" w:type="dxa"/>
          </w:tcPr>
          <w:p w:rsidR="00AE23EA" w:rsidRPr="009263D7" w:rsidRDefault="00A51353" w:rsidP="00AE23EA">
            <w:pPr>
              <w:widowControl w:val="0"/>
              <w:autoSpaceDE w:val="0"/>
              <w:autoSpaceDN w:val="0"/>
              <w:adjustRightInd w:val="0"/>
              <w:spacing w:after="0"/>
              <w:rPr>
                <w:sz w:val="23"/>
                <w:szCs w:val="23"/>
              </w:rPr>
            </w:pPr>
            <w:r>
              <w:rPr>
                <w:sz w:val="23"/>
                <w:szCs w:val="23"/>
              </w:rPr>
              <w:t xml:space="preserve">Smart board lesson, Social Studies partial notes, </w:t>
            </w:r>
            <w:r w:rsidR="00267D1C">
              <w:rPr>
                <w:sz w:val="23"/>
                <w:szCs w:val="23"/>
              </w:rPr>
              <w:t xml:space="preserve">Rubric for yellow journalism </w:t>
            </w:r>
          </w:p>
        </w:tc>
      </w:tr>
      <w:tr w:rsidR="00AE23EA" w:rsidRPr="008D664C">
        <w:tc>
          <w:tcPr>
            <w:tcW w:w="2358" w:type="dxa"/>
            <w:shd w:val="clear" w:color="auto" w:fill="D9D9D9"/>
          </w:tcPr>
          <w:p w:rsidR="00AE23EA" w:rsidRDefault="00AE23EA" w:rsidP="00AE23EA">
            <w:pPr>
              <w:spacing w:after="0" w:line="240" w:lineRule="auto"/>
              <w:rPr>
                <w:b/>
                <w:sz w:val="24"/>
              </w:rPr>
            </w:pPr>
            <w:r>
              <w:rPr>
                <w:b/>
                <w:sz w:val="24"/>
              </w:rPr>
              <w:t>Content Narrative</w:t>
            </w:r>
          </w:p>
          <w:p w:rsidR="00AE23EA" w:rsidRPr="00E71930" w:rsidRDefault="00AE23EA" w:rsidP="00AE23EA">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p w:rsidR="00AE23EA" w:rsidRPr="00E71930" w:rsidRDefault="00AE23EA" w:rsidP="00AE23EA">
            <w:pPr>
              <w:spacing w:after="0" w:line="240" w:lineRule="auto"/>
              <w:rPr>
                <w:b/>
                <w:sz w:val="24"/>
              </w:rPr>
            </w:pPr>
          </w:p>
        </w:tc>
        <w:tc>
          <w:tcPr>
            <w:tcW w:w="7218" w:type="dxa"/>
          </w:tcPr>
          <w:p w:rsidR="00AE23EA" w:rsidRDefault="005229AC" w:rsidP="00AE23EA">
            <w:pPr>
              <w:spacing w:after="0" w:line="240" w:lineRule="auto"/>
            </w:pPr>
            <w:r>
              <w:lastRenderedPageBreak/>
              <w:t>The United States tried to stay</w:t>
            </w:r>
            <w:r w:rsidR="00311CC9">
              <w:t xml:space="preserve"> out of World War I.  As h</w:t>
            </w:r>
            <w:r w:rsidR="00D023A2">
              <w:t>ard as they tried, the US entered</w:t>
            </w:r>
            <w:r w:rsidR="00311CC9">
              <w:t xml:space="preserve"> on the side of their allies</w:t>
            </w:r>
            <w:r w:rsidR="00D023A2">
              <w:t>,</w:t>
            </w:r>
            <w:r w:rsidR="00311CC9">
              <w:t xml:space="preserve"> </w:t>
            </w:r>
            <w:r w:rsidR="00032F68">
              <w:t>Britain</w:t>
            </w:r>
            <w:r w:rsidR="00311CC9">
              <w:t xml:space="preserve">, France, and Russia to fight in </w:t>
            </w:r>
            <w:r w:rsidR="00267D1C">
              <w:t>World War</w:t>
            </w:r>
            <w:r w:rsidR="00032F68">
              <w:t xml:space="preserve"> I. On April 6, 1917 the </w:t>
            </w:r>
            <w:r w:rsidR="00311CC9">
              <w:t xml:space="preserve">United States enters World War I. Many Americans wanted to remain neutral.  </w:t>
            </w:r>
          </w:p>
          <w:p w:rsidR="00207D41" w:rsidRDefault="00311CC9" w:rsidP="00AE23EA">
            <w:pPr>
              <w:spacing w:after="0" w:line="240" w:lineRule="auto"/>
            </w:pPr>
            <w:r>
              <w:t xml:space="preserve">World War I started because of disagreements in Europe over boundaries and </w:t>
            </w:r>
            <w:r w:rsidR="00267D1C">
              <w:t>territories among</w:t>
            </w:r>
            <w:r>
              <w:t xml:space="preserve"> some of the countries. Then Archduke Ferdinand of Austria was assassinated by a Serbian</w:t>
            </w:r>
            <w:r w:rsidR="00207D41">
              <w:t xml:space="preserve"> nationalist. Austria Hungry then declares war on Serbia.  Russia enters the war to protect its trade route on the black seas and decides to enter the war to help Serbia.  Germany enters the war and becomes an Allied with Austria-Hungary. Germany basically tell Russia dismiss its army. They refused and Germany declares war on Russia.  Germany was afraid that they would have to fight in two different places because Russia was to their east and France was to their west. France is an ally to France. </w:t>
            </w:r>
            <w:r w:rsidR="00755002">
              <w:t xml:space="preserve">So Germany declares war against France.  Soon every European country was involved in the war. </w:t>
            </w:r>
          </w:p>
          <w:p w:rsidR="00755002" w:rsidRDefault="00755002" w:rsidP="00AE23EA">
            <w:pPr>
              <w:spacing w:after="0" w:line="240" w:lineRule="auto"/>
            </w:pPr>
            <w:r>
              <w:t xml:space="preserve">The fighting did not seem as though it would not cease. The United States was practicing a policy of isolationism, meaning they wanted to remain out of the war.  In 1915, a German Submarine torpedoed and sank a British steamship </w:t>
            </w:r>
            <w:r>
              <w:lastRenderedPageBreak/>
              <w:t xml:space="preserve">named the Lusitania. On the Lusitania there were more than 100 US citizens.  </w:t>
            </w:r>
            <w:r w:rsidR="00267D1C">
              <w:t>This heightens</w:t>
            </w:r>
            <w:r>
              <w:t xml:space="preserve"> the tensions in the United States. Some Americans felt that we should go to war. Woodrow Wilson wrote a letter to Germany stating that the US objected to attacks on non-military ships.  Then Germany sent a letter to Mexico asking them to enter on the side of the Central powers. </w:t>
            </w:r>
            <w:r w:rsidR="00250252">
              <w:t xml:space="preserve"> They promised Mexico they would help them get their land that they lost back. The United States intercepted this letter.  The last straw for the US is when Germany attacks ships that are carrying supplies to the Allied Powers. They sunk three of these ships and killed American sailors. This angered US and the US enters the World War I. </w:t>
            </w:r>
          </w:p>
          <w:p w:rsidR="00250252" w:rsidRDefault="00250252" w:rsidP="00AE23EA">
            <w:pPr>
              <w:spacing w:after="0" w:line="240" w:lineRule="auto"/>
            </w:pPr>
          </w:p>
          <w:p w:rsidR="00250252" w:rsidRDefault="00250252" w:rsidP="00AE23EA">
            <w:pPr>
              <w:spacing w:after="0" w:line="240" w:lineRule="auto"/>
              <w:rPr>
                <w:u w:val="single"/>
              </w:rPr>
            </w:pPr>
            <w:r>
              <w:t xml:space="preserve">Scott Foresman.  </w:t>
            </w:r>
            <w:r w:rsidRPr="00250252">
              <w:rPr>
                <w:u w:val="single"/>
              </w:rPr>
              <w:t>Growth of a Nation</w:t>
            </w:r>
          </w:p>
          <w:p w:rsidR="00250252" w:rsidRDefault="00250252" w:rsidP="00AE23EA">
            <w:pPr>
              <w:spacing w:after="0" w:line="240" w:lineRule="auto"/>
            </w:pPr>
          </w:p>
        </w:tc>
      </w:tr>
      <w:tr w:rsidR="00AE23EA" w:rsidRPr="008D664C">
        <w:tc>
          <w:tcPr>
            <w:tcW w:w="2358" w:type="dxa"/>
            <w:shd w:val="clear" w:color="auto" w:fill="D9D9D9"/>
          </w:tcPr>
          <w:p w:rsidR="00AE23EA" w:rsidRDefault="00AE23EA" w:rsidP="00AE23EA">
            <w:pPr>
              <w:spacing w:after="0" w:line="240" w:lineRule="auto"/>
              <w:rPr>
                <w:b/>
                <w:sz w:val="24"/>
              </w:rPr>
            </w:pPr>
          </w:p>
        </w:tc>
        <w:tc>
          <w:tcPr>
            <w:tcW w:w="7218" w:type="dxa"/>
          </w:tcPr>
          <w:p w:rsidR="00AE23EA" w:rsidRDefault="00AE23EA" w:rsidP="00AE23EA">
            <w:pPr>
              <w:spacing w:after="0" w:line="240" w:lineRule="auto"/>
            </w:pPr>
          </w:p>
        </w:tc>
      </w:tr>
    </w:tbl>
    <w:p w:rsidR="00AE23EA" w:rsidRPr="00026783" w:rsidRDefault="00AE23EA">
      <w:pPr>
        <w:rPr>
          <w:b/>
          <w:sz w:val="32"/>
          <w:szCs w:val="32"/>
        </w:rPr>
      </w:pPr>
      <w:r w:rsidRPr="00026783">
        <w:rPr>
          <w:b/>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E71930" w:rsidRDefault="00AE23EA" w:rsidP="00AE23EA">
            <w:pPr>
              <w:spacing w:after="0" w:line="240" w:lineRule="auto"/>
              <w:rPr>
                <w:b/>
                <w:sz w:val="24"/>
              </w:rPr>
            </w:pPr>
            <w:r w:rsidRPr="00E71930">
              <w:rPr>
                <w:b/>
                <w:sz w:val="24"/>
              </w:rPr>
              <w:t>Content Objective(s)</w:t>
            </w:r>
          </w:p>
        </w:tc>
        <w:tc>
          <w:tcPr>
            <w:tcW w:w="7218" w:type="dxa"/>
          </w:tcPr>
          <w:p w:rsidR="00E90A72" w:rsidRDefault="00C735B8" w:rsidP="00192790">
            <w:pPr>
              <w:widowControl w:val="0"/>
              <w:autoSpaceDE w:val="0"/>
              <w:autoSpaceDN w:val="0"/>
              <w:adjustRightInd w:val="0"/>
              <w:spacing w:after="0" w:line="240" w:lineRule="auto"/>
              <w:ind w:left="720" w:hanging="360"/>
            </w:pPr>
            <w:r w:rsidRPr="00267D1C">
              <w:t xml:space="preserve">The student will </w:t>
            </w:r>
            <w:r w:rsidR="00D53AD0" w:rsidRPr="00267D1C">
              <w:t xml:space="preserve">analyze a primary </w:t>
            </w:r>
            <w:r w:rsidR="00267D1C" w:rsidRPr="00267D1C">
              <w:t>source</w:t>
            </w:r>
            <w:r w:rsidR="00E90A72">
              <w:t xml:space="preserve"> document and discuss</w:t>
            </w:r>
          </w:p>
          <w:p w:rsidR="00E90A72" w:rsidRDefault="00E90A72" w:rsidP="00192790">
            <w:pPr>
              <w:widowControl w:val="0"/>
              <w:autoSpaceDE w:val="0"/>
              <w:autoSpaceDN w:val="0"/>
              <w:adjustRightInd w:val="0"/>
              <w:spacing w:after="0" w:line="240" w:lineRule="auto"/>
              <w:ind w:left="720" w:hanging="360"/>
            </w:pPr>
            <w:r w:rsidRPr="00267D1C">
              <w:t>Questions</w:t>
            </w:r>
            <w:r w:rsidR="00D53AD0" w:rsidRPr="00267D1C">
              <w:t xml:space="preserve"> with a partner.  Students will a</w:t>
            </w:r>
            <w:r>
              <w:t>lso illustrate their own yellow</w:t>
            </w:r>
          </w:p>
          <w:p w:rsidR="00AE23EA" w:rsidRPr="00267D1C" w:rsidRDefault="00E90A72" w:rsidP="00192790">
            <w:pPr>
              <w:widowControl w:val="0"/>
              <w:autoSpaceDE w:val="0"/>
              <w:autoSpaceDN w:val="0"/>
              <w:adjustRightInd w:val="0"/>
              <w:spacing w:after="0" w:line="240" w:lineRule="auto"/>
              <w:ind w:left="720" w:hanging="360"/>
            </w:pPr>
            <w:r w:rsidRPr="00267D1C">
              <w:t>Journalism</w:t>
            </w:r>
            <w:r w:rsidR="00D53AD0" w:rsidRPr="00267D1C">
              <w:t xml:space="preserve"> of the War. </w:t>
            </w:r>
          </w:p>
        </w:tc>
      </w:tr>
      <w:tr w:rsidR="00D53AD0" w:rsidRPr="008D664C">
        <w:tc>
          <w:tcPr>
            <w:tcW w:w="2358" w:type="dxa"/>
            <w:shd w:val="clear" w:color="auto" w:fill="D9D9D9"/>
          </w:tcPr>
          <w:p w:rsidR="00D53AD0" w:rsidRPr="00E71930" w:rsidRDefault="00D53AD0" w:rsidP="00AE23EA">
            <w:pPr>
              <w:spacing w:after="0" w:line="240" w:lineRule="auto"/>
              <w:rPr>
                <w:b/>
                <w:sz w:val="24"/>
              </w:rPr>
            </w:pPr>
            <w:r w:rsidRPr="00E71930">
              <w:rPr>
                <w:b/>
                <w:sz w:val="24"/>
              </w:rPr>
              <w:t>Literacy Objective(s)</w:t>
            </w:r>
          </w:p>
        </w:tc>
        <w:tc>
          <w:tcPr>
            <w:tcW w:w="7218" w:type="dxa"/>
          </w:tcPr>
          <w:p w:rsidR="00D53AD0" w:rsidRPr="00377E16" w:rsidRDefault="00D53AD0" w:rsidP="0048367C">
            <w:pPr>
              <w:pStyle w:val="Default"/>
              <w:rPr>
                <w:rFonts w:ascii="Calibri" w:hAnsi="Calibri"/>
                <w:sz w:val="23"/>
                <w:szCs w:val="23"/>
              </w:rPr>
            </w:pPr>
            <w:r w:rsidRPr="00377E16">
              <w:rPr>
                <w:rFonts w:ascii="Calibri" w:hAnsi="Calibri"/>
                <w:sz w:val="23"/>
                <w:szCs w:val="23"/>
              </w:rPr>
              <w:t xml:space="preserve">Compare the locations of places, the conditions at places, and the connections between places. </w:t>
            </w:r>
          </w:p>
          <w:p w:rsidR="00D53AD0" w:rsidRPr="008D664C" w:rsidRDefault="00D53AD0" w:rsidP="0048367C">
            <w:pPr>
              <w:spacing w:after="0" w:line="240" w:lineRule="auto"/>
              <w:rPr>
                <w:b/>
              </w:rPr>
            </w:pPr>
          </w:p>
        </w:tc>
      </w:tr>
      <w:tr w:rsidR="00D53AD0" w:rsidRPr="008D664C">
        <w:tc>
          <w:tcPr>
            <w:tcW w:w="2358" w:type="dxa"/>
            <w:shd w:val="clear" w:color="auto" w:fill="D9D9D9"/>
          </w:tcPr>
          <w:p w:rsidR="00D53AD0" w:rsidRPr="00E71930" w:rsidRDefault="00D53AD0" w:rsidP="00AE23EA">
            <w:pPr>
              <w:spacing w:after="0" w:line="240" w:lineRule="auto"/>
              <w:rPr>
                <w:b/>
                <w:sz w:val="24"/>
              </w:rPr>
            </w:pPr>
            <w:r w:rsidRPr="00E71930">
              <w:rPr>
                <w:b/>
                <w:sz w:val="24"/>
              </w:rPr>
              <w:t>Lesson Importance</w:t>
            </w:r>
          </w:p>
        </w:tc>
        <w:tc>
          <w:tcPr>
            <w:tcW w:w="7218" w:type="dxa"/>
          </w:tcPr>
          <w:p w:rsidR="00D53AD0" w:rsidRPr="00377E16" w:rsidRDefault="00D53AD0" w:rsidP="00AE23EA">
            <w:pPr>
              <w:spacing w:after="0" w:line="240" w:lineRule="auto"/>
            </w:pPr>
            <w:r>
              <w:t xml:space="preserve">The lesson helps students to understand the role that the United States took in entering World War I. </w:t>
            </w:r>
          </w:p>
        </w:tc>
      </w:tr>
      <w:tr w:rsidR="00D53AD0" w:rsidRPr="008D664C">
        <w:tc>
          <w:tcPr>
            <w:tcW w:w="2358" w:type="dxa"/>
            <w:shd w:val="clear" w:color="auto" w:fill="D9D9D9"/>
          </w:tcPr>
          <w:p w:rsidR="00D53AD0" w:rsidRPr="00E71930" w:rsidRDefault="00D53AD0" w:rsidP="00AE23EA">
            <w:pPr>
              <w:spacing w:after="0" w:line="240" w:lineRule="auto"/>
              <w:rPr>
                <w:b/>
                <w:sz w:val="24"/>
              </w:rPr>
            </w:pPr>
            <w:r w:rsidRPr="00E71930">
              <w:rPr>
                <w:b/>
                <w:sz w:val="24"/>
              </w:rPr>
              <w:t>Connections to prior and future learning</w:t>
            </w:r>
          </w:p>
        </w:tc>
        <w:tc>
          <w:tcPr>
            <w:tcW w:w="7218" w:type="dxa"/>
          </w:tcPr>
          <w:p w:rsidR="00D53AD0" w:rsidRPr="00377E16" w:rsidRDefault="00D53AD0" w:rsidP="00AE23EA">
            <w:pPr>
              <w:spacing w:after="0" w:line="240" w:lineRule="auto"/>
            </w:pPr>
            <w:r>
              <w:t>The United States will try and remain Neutral once more but circumstances beyond our control will cause the United States to enter another war again.</w:t>
            </w:r>
          </w:p>
        </w:tc>
      </w:tr>
      <w:tr w:rsidR="00D53AD0" w:rsidRPr="008D664C">
        <w:tc>
          <w:tcPr>
            <w:tcW w:w="2358" w:type="dxa"/>
            <w:shd w:val="clear" w:color="auto" w:fill="D9D9D9"/>
          </w:tcPr>
          <w:p w:rsidR="00D53AD0" w:rsidRPr="00E71930" w:rsidRDefault="00D53AD0" w:rsidP="00AE23EA">
            <w:pPr>
              <w:spacing w:after="0" w:line="240" w:lineRule="auto"/>
              <w:rPr>
                <w:b/>
                <w:sz w:val="24"/>
              </w:rPr>
            </w:pPr>
            <w:r w:rsidRPr="00E71930">
              <w:rPr>
                <w:b/>
                <w:sz w:val="24"/>
              </w:rPr>
              <w:t>Anticipatory Set/ Hook (Engage)</w:t>
            </w:r>
          </w:p>
        </w:tc>
        <w:tc>
          <w:tcPr>
            <w:tcW w:w="7218" w:type="dxa"/>
          </w:tcPr>
          <w:p w:rsidR="00D53AD0" w:rsidRPr="00E90A72" w:rsidRDefault="00D53AD0" w:rsidP="00AE23EA">
            <w:pPr>
              <w:spacing w:after="0" w:line="240" w:lineRule="auto"/>
            </w:pPr>
            <w:r w:rsidRPr="00E90A72">
              <w:t xml:space="preserve">Ask students how do they feel about war? Have students recall the Civil war and how it was a deadly war that left lots of bloodshed and destruction in its path.  Have students write a journal entry about how they would feel if the US got involved in the war? How would it </w:t>
            </w:r>
            <w:r w:rsidR="00267D1C" w:rsidRPr="00E90A72">
              <w:t>affect</w:t>
            </w:r>
            <w:r w:rsidRPr="00E90A72">
              <w:t xml:space="preserve"> the people of our country? </w:t>
            </w:r>
          </w:p>
          <w:p w:rsidR="00D53AD0" w:rsidRPr="00E90A72" w:rsidRDefault="00D53AD0" w:rsidP="00AE23EA">
            <w:pPr>
              <w:spacing w:after="0" w:line="240" w:lineRule="auto"/>
            </w:pPr>
            <w:r w:rsidRPr="00E90A72">
              <w:t xml:space="preserve">Have </w:t>
            </w:r>
            <w:r w:rsidR="00267D1C" w:rsidRPr="00E90A72">
              <w:t>students share</w:t>
            </w:r>
            <w:r w:rsidRPr="00E90A72">
              <w:t xml:space="preserve"> their thoughts with a partner and then share with a group. </w:t>
            </w:r>
          </w:p>
          <w:p w:rsidR="00D53AD0" w:rsidRPr="00E90A72" w:rsidRDefault="00D53AD0" w:rsidP="00AE23EA">
            <w:pPr>
              <w:spacing w:after="0" w:line="240" w:lineRule="auto"/>
            </w:pPr>
            <w:r w:rsidRPr="00E90A72">
              <w:t xml:space="preserve">Hook included on SMART Board Lesson. </w:t>
            </w:r>
          </w:p>
        </w:tc>
      </w:tr>
    </w:tbl>
    <w:p w:rsidR="00AE23EA" w:rsidRDefault="00AE23EA" w:rsidP="00AE23EA">
      <w:pPr>
        <w:spacing w:after="0"/>
        <w:rPr>
          <w:b/>
        </w:rPr>
      </w:pPr>
    </w:p>
    <w:p w:rsidR="00AE23EA" w:rsidRDefault="00AE23EA" w:rsidP="00AE23EA">
      <w:pPr>
        <w:spacing w:after="0"/>
        <w:rPr>
          <w:b/>
          <w:sz w:val="32"/>
          <w:szCs w:val="32"/>
        </w:rPr>
      </w:pPr>
    </w:p>
    <w:p w:rsidR="00AE23EA" w:rsidRDefault="00AE23EA" w:rsidP="00AE23EA">
      <w:pPr>
        <w:spacing w:after="0"/>
        <w:rPr>
          <w:b/>
          <w:sz w:val="32"/>
          <w:szCs w:val="32"/>
        </w:rPr>
      </w:pPr>
    </w:p>
    <w:p w:rsidR="00AE23EA" w:rsidRDefault="00AE23EA" w:rsidP="00AE23EA">
      <w:pPr>
        <w:spacing w:after="0"/>
        <w:rPr>
          <w:b/>
          <w:sz w:val="32"/>
          <w:szCs w:val="32"/>
        </w:rPr>
      </w:pPr>
    </w:p>
    <w:p w:rsidR="00AE23EA" w:rsidRPr="00A97401" w:rsidRDefault="00AE23EA" w:rsidP="00AE23EA">
      <w:pPr>
        <w:spacing w:after="0"/>
        <w:rPr>
          <w:b/>
          <w:sz w:val="32"/>
          <w:szCs w:val="32"/>
        </w:rPr>
      </w:pPr>
      <w:r w:rsidRPr="00A97401">
        <w:rPr>
          <w:b/>
          <w:sz w:val="32"/>
          <w:szCs w:val="32"/>
        </w:rPr>
        <w:t>Skill Development</w:t>
      </w:r>
    </w:p>
    <w:p w:rsidR="00AE23EA" w:rsidRPr="00192492" w:rsidRDefault="00AE23EA" w:rsidP="00AE23EA">
      <w:pPr>
        <w:spacing w:after="0" w:line="240" w:lineRule="auto"/>
        <w:rPr>
          <w:b/>
        </w:rPr>
      </w:pPr>
      <w:r w:rsidRPr="00192492">
        <w:rPr>
          <w:b/>
        </w:rPr>
        <w:t xml:space="preserve">Initial “explain” portion of the lesson.  Introduce vocabulary, explain/demonstrate/model the skill required for the literacy objective, introduce content components.  </w:t>
      </w:r>
    </w:p>
    <w:p w:rsidR="00AE23EA" w:rsidRDefault="00AE23EA" w:rsidP="00AE23EA">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rPr>
                <w:b/>
              </w:rPr>
            </w:pPr>
            <w:r w:rsidRPr="0065779C">
              <w:rPr>
                <w:b/>
                <w:sz w:val="24"/>
                <w:szCs w:val="24"/>
              </w:rPr>
              <w:t>Introduce content components</w:t>
            </w:r>
          </w:p>
        </w:tc>
        <w:tc>
          <w:tcPr>
            <w:tcW w:w="7218" w:type="dxa"/>
          </w:tcPr>
          <w:p w:rsidR="00AE23EA" w:rsidRDefault="00AC34EB" w:rsidP="00AE23EA">
            <w:pPr>
              <w:spacing w:after="0" w:line="240" w:lineRule="auto"/>
            </w:pPr>
            <w:r>
              <w:t>Teacher will introduce vocabulary Words to students. (Smart</w:t>
            </w:r>
            <w:r w:rsidR="00032F68">
              <w:t xml:space="preserve"> </w:t>
            </w:r>
            <w:r>
              <w:t xml:space="preserve">board Lesson) </w:t>
            </w:r>
          </w:p>
          <w:p w:rsidR="00AC34EB" w:rsidRPr="003D532B" w:rsidRDefault="00AC34EB" w:rsidP="00AE23EA">
            <w:pPr>
              <w:spacing w:after="0" w:line="240" w:lineRule="auto"/>
            </w:pPr>
            <w:r>
              <w:t xml:space="preserve">Note: Teacher can have students copy words and vocabulary from the board.  Discuss with students what each term means prior to the lesson or as each term comes up in the lesson.  Vocabulary words will be highlighted. </w:t>
            </w:r>
          </w:p>
        </w:tc>
      </w:tr>
      <w:tr w:rsidR="00AE23EA" w:rsidRPr="008D664C">
        <w:tc>
          <w:tcPr>
            <w:tcW w:w="2358" w:type="dxa"/>
            <w:shd w:val="clear" w:color="auto" w:fill="D9D9D9"/>
          </w:tcPr>
          <w:p w:rsidR="00AE23EA" w:rsidRPr="0065779C" w:rsidRDefault="00AE23EA" w:rsidP="00AE23EA">
            <w:pPr>
              <w:spacing w:after="0" w:line="240" w:lineRule="auto"/>
              <w:rPr>
                <w:b/>
                <w:sz w:val="24"/>
                <w:szCs w:val="24"/>
              </w:rPr>
            </w:pPr>
            <w:r w:rsidRPr="0065779C">
              <w:rPr>
                <w:b/>
                <w:sz w:val="24"/>
                <w:szCs w:val="24"/>
              </w:rPr>
              <w:t xml:space="preserve">“I do” </w:t>
            </w:r>
          </w:p>
          <w:p w:rsidR="00AE23EA" w:rsidRPr="0065779C" w:rsidRDefault="00AE23EA" w:rsidP="00AE23EA">
            <w:pPr>
              <w:spacing w:after="0" w:line="240" w:lineRule="auto"/>
              <w:rPr>
                <w:b/>
                <w:sz w:val="24"/>
                <w:szCs w:val="24"/>
              </w:rPr>
            </w:pPr>
            <w:r>
              <w:rPr>
                <w:b/>
                <w:sz w:val="24"/>
                <w:szCs w:val="24"/>
              </w:rPr>
              <w:lastRenderedPageBreak/>
              <w:t>Skill from</w:t>
            </w:r>
            <w:r w:rsidRPr="0065779C">
              <w:rPr>
                <w:b/>
                <w:sz w:val="24"/>
                <w:szCs w:val="24"/>
              </w:rPr>
              <w:t xml:space="preserve"> objective</w:t>
            </w:r>
          </w:p>
          <w:p w:rsidR="00AE23EA" w:rsidRPr="00C268A1" w:rsidRDefault="00AE23EA" w:rsidP="00AE23EA">
            <w:pPr>
              <w:spacing w:after="0" w:line="240" w:lineRule="auto"/>
              <w:rPr>
                <w:b/>
                <w:sz w:val="20"/>
              </w:rPr>
            </w:pPr>
            <w:r w:rsidRPr="00C268A1">
              <w:rPr>
                <w:sz w:val="20"/>
                <w:szCs w:val="16"/>
              </w:rPr>
              <w:t>introduce/explain/model</w:t>
            </w:r>
          </w:p>
        </w:tc>
        <w:tc>
          <w:tcPr>
            <w:tcW w:w="7218" w:type="dxa"/>
          </w:tcPr>
          <w:p w:rsidR="004C6220" w:rsidRDefault="001A0095" w:rsidP="00AE23EA">
            <w:pPr>
              <w:spacing w:after="0" w:line="240" w:lineRule="auto"/>
            </w:pPr>
            <w:r>
              <w:lastRenderedPageBreak/>
              <w:t xml:space="preserve">Teacher will go over the lesson with students in whole group. Students will as </w:t>
            </w:r>
            <w:r>
              <w:lastRenderedPageBreak/>
              <w:t xml:space="preserve">they go along fill </w:t>
            </w:r>
            <w:r w:rsidR="00267D1C">
              <w:t>in a cloze procedure about</w:t>
            </w:r>
            <w:r>
              <w:t xml:space="preserve"> the Smart board lesson. Students should pay attention and fill in as teacher goes along. </w:t>
            </w:r>
            <w:r w:rsidR="004C6220">
              <w:t xml:space="preserve"> </w:t>
            </w:r>
          </w:p>
          <w:p w:rsidR="00AE23EA" w:rsidRPr="001A0095" w:rsidRDefault="004C6220" w:rsidP="00AE23EA">
            <w:pPr>
              <w:spacing w:after="0" w:line="240" w:lineRule="auto"/>
            </w:pPr>
            <w:r>
              <w:t>(Cloze worksheet is located at the end of this lesson. )</w:t>
            </w:r>
          </w:p>
        </w:tc>
      </w:tr>
    </w:tbl>
    <w:p w:rsidR="00AE23EA" w:rsidRDefault="00AE23EA" w:rsidP="00AE23EA">
      <w:pPr>
        <w:rPr>
          <w:b/>
        </w:rPr>
      </w:pPr>
    </w:p>
    <w:p w:rsidR="00AE23EA" w:rsidRPr="00A97401" w:rsidRDefault="00AE23EA" w:rsidP="00AE23EA">
      <w:pPr>
        <w:spacing w:after="0" w:line="240" w:lineRule="auto"/>
        <w:rPr>
          <w:b/>
          <w:i/>
          <w:sz w:val="32"/>
          <w:szCs w:val="32"/>
        </w:rPr>
      </w:pPr>
      <w:r w:rsidRPr="00A97401">
        <w:rPr>
          <w:b/>
          <w:sz w:val="32"/>
          <w:szCs w:val="32"/>
        </w:rPr>
        <w:t>Guided Practice</w:t>
      </w:r>
    </w:p>
    <w:p w:rsidR="00AE23EA" w:rsidRDefault="00AE23EA" w:rsidP="00AE23EA">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rPr>
                <w:b/>
                <w:sz w:val="24"/>
                <w:szCs w:val="24"/>
              </w:rPr>
            </w:pPr>
            <w:r w:rsidRPr="0065779C">
              <w:rPr>
                <w:b/>
                <w:sz w:val="24"/>
                <w:szCs w:val="24"/>
              </w:rPr>
              <w:t>“We do”</w:t>
            </w:r>
          </w:p>
          <w:p w:rsidR="00AE23EA" w:rsidRPr="0065779C" w:rsidRDefault="00AE23EA" w:rsidP="00AE23EA">
            <w:pPr>
              <w:spacing w:after="0" w:line="240" w:lineRule="auto"/>
              <w:rPr>
                <w:b/>
                <w:sz w:val="24"/>
                <w:szCs w:val="24"/>
              </w:rPr>
            </w:pPr>
            <w:r w:rsidRPr="0065779C">
              <w:rPr>
                <w:b/>
                <w:sz w:val="24"/>
                <w:szCs w:val="24"/>
              </w:rPr>
              <w:t>Activity Description</w:t>
            </w:r>
          </w:p>
          <w:p w:rsidR="00AE23EA" w:rsidRPr="00C268A1" w:rsidRDefault="00AE23EA" w:rsidP="00AE23EA">
            <w:pPr>
              <w:spacing w:after="0" w:line="240" w:lineRule="auto"/>
              <w:rPr>
                <w:sz w:val="20"/>
                <w:szCs w:val="16"/>
              </w:rPr>
            </w:pPr>
            <w:r w:rsidRPr="00C268A1">
              <w:rPr>
                <w:sz w:val="20"/>
                <w:szCs w:val="16"/>
              </w:rPr>
              <w:t>Include student “explore” components and opportunities for them to explain their learning.</w:t>
            </w:r>
          </w:p>
          <w:p w:rsidR="00AE23EA" w:rsidRPr="008D664C" w:rsidRDefault="00AE23EA" w:rsidP="00AE23EA">
            <w:pPr>
              <w:spacing w:after="0" w:line="240" w:lineRule="auto"/>
              <w:rPr>
                <w:b/>
              </w:rPr>
            </w:pPr>
          </w:p>
        </w:tc>
        <w:tc>
          <w:tcPr>
            <w:tcW w:w="7218" w:type="dxa"/>
          </w:tcPr>
          <w:p w:rsidR="00AE23EA" w:rsidRPr="00E90A72" w:rsidRDefault="007A4936" w:rsidP="007A4936">
            <w:pPr>
              <w:spacing w:after="0" w:line="240" w:lineRule="auto"/>
            </w:pPr>
            <w:r w:rsidRPr="00E90A72">
              <w:t>Teacher</w:t>
            </w:r>
            <w:r w:rsidR="004C6220" w:rsidRPr="00E90A72">
              <w:t xml:space="preserve"> and students will go through the smart board lesson together. As students and teacher go through the smart board students </w:t>
            </w:r>
            <w:r w:rsidR="00267D1C" w:rsidRPr="00E90A72">
              <w:t>will fill</w:t>
            </w:r>
            <w:r w:rsidR="004C6220" w:rsidRPr="00E90A72">
              <w:t xml:space="preserve"> in the Cloze procedures</w:t>
            </w:r>
            <w:r w:rsidR="003A2ADB" w:rsidRPr="00E90A72">
              <w:t xml:space="preserve"> as teacher goes along with the smart board. </w:t>
            </w:r>
          </w:p>
          <w:p w:rsidR="003A2ADB" w:rsidRPr="00E90A72" w:rsidRDefault="003A2ADB" w:rsidP="007A4936">
            <w:pPr>
              <w:spacing w:after="0" w:line="240" w:lineRule="auto"/>
            </w:pPr>
          </w:p>
          <w:p w:rsidR="003A2ADB" w:rsidRPr="008D664C" w:rsidRDefault="003A2ADB" w:rsidP="007A4936">
            <w:pPr>
              <w:spacing w:after="0" w:line="240" w:lineRule="auto"/>
              <w:rPr>
                <w:b/>
              </w:rPr>
            </w:pPr>
            <w:r w:rsidRPr="00E90A72">
              <w:t xml:space="preserve">Then teacher will show students the primary source document that is located on the end of the smart board lesson. Students will answer the questions with a partner.  Teacher can print a copy so that </w:t>
            </w:r>
            <w:r w:rsidR="00DD5EA5" w:rsidRPr="00E90A72">
              <w:t>each group can have a copy of the questions. As students answer the questions teacher will observe and make sure students are working with their partners.</w:t>
            </w:r>
            <w:r w:rsidR="00DD5EA5">
              <w:rPr>
                <w:b/>
              </w:rPr>
              <w:t xml:space="preserve"> </w:t>
            </w:r>
          </w:p>
        </w:tc>
      </w:tr>
      <w:tr w:rsidR="00AE23EA" w:rsidRPr="008D664C">
        <w:tc>
          <w:tcPr>
            <w:tcW w:w="2358" w:type="dxa"/>
            <w:shd w:val="clear" w:color="auto" w:fill="D9D9D9"/>
          </w:tcPr>
          <w:p w:rsidR="00AE23EA" w:rsidRPr="0065779C" w:rsidRDefault="00AE23EA" w:rsidP="00AE23EA">
            <w:pPr>
              <w:spacing w:after="0" w:line="240" w:lineRule="auto"/>
              <w:rPr>
                <w:b/>
              </w:rPr>
            </w:pPr>
            <w:r w:rsidRPr="0065779C">
              <w:rPr>
                <w:b/>
                <w:sz w:val="24"/>
                <w:szCs w:val="24"/>
              </w:rPr>
              <w:t>Checking for Understanding-“Informal” Assessment</w:t>
            </w:r>
          </w:p>
        </w:tc>
        <w:tc>
          <w:tcPr>
            <w:tcW w:w="7218" w:type="dxa"/>
          </w:tcPr>
          <w:p w:rsidR="00DD5EA5" w:rsidRDefault="00DD5EA5" w:rsidP="00DD5EA5">
            <w:r>
              <w:t>Teacher will ask students questions: What made the United States enter World War I? Where we right in entering the war?  How do you feel about the</w:t>
            </w:r>
            <w:r w:rsidR="00340F23">
              <w:t xml:space="preserve"> </w:t>
            </w:r>
            <w:r w:rsidR="00267D1C">
              <w:t>Wilson’s fourteen</w:t>
            </w:r>
            <w:r w:rsidR="00340F23">
              <w:t xml:space="preserve"> points? </w:t>
            </w:r>
            <w:r w:rsidR="00D53AD0">
              <w:t xml:space="preserve">Did it really mean we won’t be at war again? </w:t>
            </w:r>
          </w:p>
          <w:p w:rsidR="005009EF" w:rsidRPr="00B5747E" w:rsidRDefault="00267D1C" w:rsidP="00DD5EA5">
            <w:r>
              <w:t>Student’s</w:t>
            </w:r>
            <w:r w:rsidR="005009EF">
              <w:t xml:space="preserve"> answers may vary on this. </w:t>
            </w:r>
          </w:p>
        </w:tc>
      </w:tr>
    </w:tbl>
    <w:p w:rsidR="00AE23EA" w:rsidRDefault="00AE23EA" w:rsidP="00AE23EA">
      <w:pPr>
        <w:spacing w:after="0" w:line="240" w:lineRule="auto"/>
        <w:rPr>
          <w:b/>
          <w:sz w:val="32"/>
          <w:szCs w:val="32"/>
        </w:rPr>
      </w:pPr>
    </w:p>
    <w:p w:rsidR="00AE23EA" w:rsidRPr="00A97401" w:rsidRDefault="00AE23EA" w:rsidP="00AE23EA">
      <w:pPr>
        <w:spacing w:after="0" w:line="240" w:lineRule="auto"/>
        <w:rPr>
          <w:b/>
          <w:sz w:val="32"/>
          <w:szCs w:val="32"/>
        </w:rPr>
      </w:pPr>
      <w:r w:rsidRPr="00A97401">
        <w:rPr>
          <w:b/>
          <w:sz w:val="32"/>
          <w:szCs w:val="32"/>
        </w:rPr>
        <w:t>Closure</w:t>
      </w:r>
    </w:p>
    <w:p w:rsidR="00AE23EA" w:rsidRDefault="00AE23EA" w:rsidP="00AE23EA">
      <w:pPr>
        <w:spacing w:after="0" w:line="240" w:lineRule="auto"/>
        <w:rPr>
          <w:b/>
        </w:rPr>
      </w:pPr>
      <w:r w:rsidRPr="00192492">
        <w:rPr>
          <w:b/>
        </w:rPr>
        <w:t>Teacher will re-visit content and answer students’ questions developed during the Guided Practice component.  Summarize the lesson, clarify content, and revis</w:t>
      </w:r>
      <w:r>
        <w:rPr>
          <w:b/>
        </w:rPr>
        <w:t xml:space="preserve">it content and common core strategies.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jc w:val="center"/>
              <w:rPr>
                <w:b/>
                <w:color w:val="000000"/>
                <w:sz w:val="24"/>
                <w:szCs w:val="28"/>
              </w:rPr>
            </w:pPr>
            <w:r w:rsidRPr="0065779C">
              <w:rPr>
                <w:b/>
                <w:color w:val="000000"/>
                <w:sz w:val="24"/>
                <w:szCs w:val="28"/>
              </w:rPr>
              <w:t>Content Solidified</w:t>
            </w:r>
          </w:p>
          <w:p w:rsidR="00AE23EA" w:rsidRPr="008D664C" w:rsidRDefault="00AE23EA" w:rsidP="00AE23EA">
            <w:pPr>
              <w:spacing w:after="0" w:line="240" w:lineRule="auto"/>
              <w:rPr>
                <w:b/>
              </w:rPr>
            </w:pPr>
          </w:p>
        </w:tc>
        <w:tc>
          <w:tcPr>
            <w:tcW w:w="7218" w:type="dxa"/>
          </w:tcPr>
          <w:p w:rsidR="00AE23EA" w:rsidRPr="00E90A72" w:rsidRDefault="005009EF" w:rsidP="00192790">
            <w:pPr>
              <w:widowControl w:val="0"/>
              <w:autoSpaceDE w:val="0"/>
              <w:autoSpaceDN w:val="0"/>
              <w:adjustRightInd w:val="0"/>
              <w:spacing w:after="0" w:line="240" w:lineRule="auto"/>
            </w:pPr>
            <w:r w:rsidRPr="00E90A72">
              <w:t xml:space="preserve">Teacher will have students take a short assessment. </w:t>
            </w:r>
            <w:r w:rsidR="00267D1C" w:rsidRPr="00E90A72">
              <w:t xml:space="preserve">Teachers can use the smart response or students can use a wipe off board to answer these questions. </w:t>
            </w:r>
            <w:proofErr w:type="gramStart"/>
            <w:r w:rsidRPr="00E90A72">
              <w:t>( The</w:t>
            </w:r>
            <w:proofErr w:type="gramEnd"/>
            <w:r w:rsidRPr="00E90A72">
              <w:t xml:space="preserve"> Questions are located on the bottom of Smart board lesson. </w:t>
            </w:r>
          </w:p>
          <w:p w:rsidR="005009EF" w:rsidRPr="00E90A72" w:rsidRDefault="005009EF" w:rsidP="00192790">
            <w:pPr>
              <w:widowControl w:val="0"/>
              <w:autoSpaceDE w:val="0"/>
              <w:autoSpaceDN w:val="0"/>
              <w:adjustRightInd w:val="0"/>
              <w:spacing w:after="0" w:line="240" w:lineRule="auto"/>
            </w:pPr>
          </w:p>
          <w:p w:rsidR="005009EF" w:rsidRPr="005009EF" w:rsidRDefault="005009EF" w:rsidP="005009EF">
            <w:pPr>
              <w:pStyle w:val="ListParagraph"/>
              <w:numPr>
                <w:ilvl w:val="0"/>
                <w:numId w:val="23"/>
              </w:numPr>
              <w:autoSpaceDE w:val="0"/>
              <w:autoSpaceDN w:val="0"/>
              <w:adjustRightInd w:val="0"/>
              <w:rPr>
                <w:rFonts w:ascii="Arial" w:hAnsi="Arial" w:cs="Arial"/>
                <w:b/>
                <w:bCs/>
                <w:i/>
                <w:color w:val="000000"/>
              </w:rPr>
            </w:pPr>
            <w:r w:rsidRPr="005009EF">
              <w:rPr>
                <w:rFonts w:ascii="Arial" w:hAnsi="Arial" w:cs="Arial"/>
                <w:b/>
                <w:bCs/>
                <w:color w:val="000000"/>
              </w:rPr>
              <w:t xml:space="preserve">Who were the central Powers? </w:t>
            </w:r>
            <w:r w:rsidRPr="005009EF">
              <w:rPr>
                <w:rFonts w:ascii="Arial" w:hAnsi="Arial" w:cs="Arial"/>
                <w:b/>
                <w:bCs/>
                <w:i/>
                <w:color w:val="000000"/>
              </w:rPr>
              <w:t>Austria, Hungary, Ottoman Empire, and Germany</w:t>
            </w:r>
          </w:p>
          <w:p w:rsidR="005009EF" w:rsidRPr="005009EF" w:rsidRDefault="005009EF" w:rsidP="005009EF">
            <w:pPr>
              <w:pStyle w:val="ListParagraph"/>
              <w:numPr>
                <w:ilvl w:val="0"/>
                <w:numId w:val="23"/>
              </w:numPr>
              <w:autoSpaceDE w:val="0"/>
              <w:autoSpaceDN w:val="0"/>
              <w:adjustRightInd w:val="0"/>
              <w:rPr>
                <w:rFonts w:ascii="Arial" w:hAnsi="Arial" w:cs="Arial"/>
                <w:b/>
                <w:bCs/>
                <w:i/>
                <w:color w:val="000000"/>
              </w:rPr>
            </w:pPr>
            <w:r w:rsidRPr="005009EF">
              <w:rPr>
                <w:rFonts w:ascii="Arial" w:hAnsi="Arial" w:cs="Arial"/>
                <w:b/>
                <w:bCs/>
                <w:color w:val="000000"/>
              </w:rPr>
              <w:t xml:space="preserve">Who was president during World War I? </w:t>
            </w:r>
            <w:r w:rsidRPr="005009EF">
              <w:rPr>
                <w:rFonts w:ascii="Arial" w:hAnsi="Arial" w:cs="Arial"/>
                <w:b/>
                <w:bCs/>
                <w:i/>
                <w:color w:val="000000"/>
              </w:rPr>
              <w:t>President Woodrow Wilson</w:t>
            </w:r>
          </w:p>
          <w:p w:rsidR="005009EF" w:rsidRPr="005009EF" w:rsidRDefault="005009EF" w:rsidP="005009EF">
            <w:pPr>
              <w:pStyle w:val="ListParagraph"/>
              <w:numPr>
                <w:ilvl w:val="0"/>
                <w:numId w:val="23"/>
              </w:numPr>
              <w:autoSpaceDE w:val="0"/>
              <w:autoSpaceDN w:val="0"/>
              <w:adjustRightInd w:val="0"/>
              <w:rPr>
                <w:rFonts w:ascii="Arial" w:hAnsi="Arial" w:cs="Arial"/>
                <w:b/>
                <w:bCs/>
                <w:color w:val="000000"/>
              </w:rPr>
            </w:pPr>
            <w:r w:rsidRPr="005009EF">
              <w:rPr>
                <w:rFonts w:ascii="Arial" w:hAnsi="Arial" w:cs="Arial"/>
                <w:b/>
                <w:bCs/>
                <w:color w:val="000000"/>
              </w:rPr>
              <w:t>What was the Zimmerman telegram?</w:t>
            </w:r>
            <w:r w:rsidRPr="005009EF">
              <w:rPr>
                <w:rFonts w:ascii="Arial" w:hAnsi="Arial" w:cs="Arial"/>
                <w:b/>
                <w:bCs/>
                <w:color w:val="000000"/>
                <w:sz w:val="42"/>
                <w:szCs w:val="42"/>
              </w:rPr>
              <w:t xml:space="preserve"> </w:t>
            </w:r>
            <w:r w:rsidRPr="005009EF">
              <w:rPr>
                <w:rFonts w:ascii="Arial" w:hAnsi="Arial" w:cs="Arial"/>
                <w:b/>
                <w:bCs/>
                <w:i/>
                <w:color w:val="000000"/>
              </w:rPr>
              <w:t>It was a telegram from Germany asking Mexico to attack America.</w:t>
            </w:r>
          </w:p>
          <w:p w:rsidR="005009EF" w:rsidRDefault="005009EF" w:rsidP="005009EF">
            <w:pPr>
              <w:pStyle w:val="ListParagraph"/>
              <w:numPr>
                <w:ilvl w:val="0"/>
                <w:numId w:val="23"/>
              </w:numPr>
              <w:autoSpaceDE w:val="0"/>
              <w:autoSpaceDN w:val="0"/>
              <w:adjustRightInd w:val="0"/>
              <w:rPr>
                <w:rFonts w:ascii="Arial" w:hAnsi="Arial" w:cs="Arial"/>
                <w:b/>
                <w:bCs/>
                <w:i/>
                <w:color w:val="000000"/>
              </w:rPr>
            </w:pPr>
            <w:r w:rsidRPr="005009EF">
              <w:rPr>
                <w:rFonts w:ascii="Arial" w:hAnsi="Arial" w:cs="Arial"/>
                <w:b/>
                <w:bCs/>
                <w:i/>
                <w:color w:val="000000"/>
              </w:rPr>
              <w:t>What was the name of the treaty that included the League of Nations?</w:t>
            </w:r>
            <w:r>
              <w:rPr>
                <w:rFonts w:ascii="Arial" w:hAnsi="Arial" w:cs="Arial"/>
                <w:b/>
                <w:bCs/>
                <w:i/>
                <w:color w:val="000000"/>
              </w:rPr>
              <w:t xml:space="preserve"> </w:t>
            </w:r>
            <w:r w:rsidRPr="005009EF">
              <w:rPr>
                <w:rFonts w:ascii="Arial" w:hAnsi="Arial" w:cs="Arial"/>
                <w:b/>
                <w:bCs/>
                <w:i/>
                <w:color w:val="000000"/>
              </w:rPr>
              <w:t>Treaty of Versailles</w:t>
            </w:r>
          </w:p>
          <w:p w:rsidR="005009EF" w:rsidRPr="005009EF" w:rsidRDefault="005009EF" w:rsidP="005009EF">
            <w:pPr>
              <w:pStyle w:val="ListParagraph"/>
              <w:numPr>
                <w:ilvl w:val="0"/>
                <w:numId w:val="23"/>
              </w:numPr>
              <w:autoSpaceDE w:val="0"/>
              <w:autoSpaceDN w:val="0"/>
              <w:adjustRightInd w:val="0"/>
              <w:rPr>
                <w:rFonts w:ascii="Arial" w:hAnsi="Arial" w:cs="Arial"/>
                <w:b/>
                <w:bCs/>
                <w:i/>
                <w:color w:val="000000"/>
              </w:rPr>
            </w:pPr>
            <w:r w:rsidRPr="005009EF">
              <w:rPr>
                <w:rFonts w:ascii="Arial" w:hAnsi="Arial" w:cs="Arial"/>
                <w:b/>
                <w:bCs/>
                <w:color w:val="000000"/>
              </w:rPr>
              <w:t>What was the treaty based off of?</w:t>
            </w:r>
            <w:r>
              <w:rPr>
                <w:rFonts w:ascii="Arial" w:hAnsi="Arial" w:cs="Arial"/>
                <w:b/>
                <w:bCs/>
                <w:color w:val="000000"/>
              </w:rPr>
              <w:t xml:space="preserve"> </w:t>
            </w:r>
            <w:r w:rsidRPr="005009EF">
              <w:rPr>
                <w:rFonts w:ascii="Arial" w:hAnsi="Arial" w:cs="Arial"/>
                <w:b/>
                <w:bCs/>
                <w:i/>
                <w:color w:val="000000"/>
              </w:rPr>
              <w:t>Wilson’s 14 points</w:t>
            </w:r>
          </w:p>
          <w:p w:rsidR="005009EF" w:rsidRPr="008D664C" w:rsidRDefault="005009EF" w:rsidP="00192790">
            <w:pPr>
              <w:widowControl w:val="0"/>
              <w:autoSpaceDE w:val="0"/>
              <w:autoSpaceDN w:val="0"/>
              <w:adjustRightInd w:val="0"/>
              <w:spacing w:after="0" w:line="240" w:lineRule="auto"/>
              <w:rPr>
                <w:b/>
              </w:rPr>
            </w:pPr>
          </w:p>
        </w:tc>
      </w:tr>
    </w:tbl>
    <w:p w:rsidR="00AE23EA" w:rsidRDefault="00AE23EA" w:rsidP="00AE23EA">
      <w:pPr>
        <w:rPr>
          <w:b/>
          <w:sz w:val="32"/>
          <w:szCs w:val="32"/>
        </w:rPr>
      </w:pPr>
    </w:p>
    <w:p w:rsidR="00A43244" w:rsidRDefault="00A43244" w:rsidP="00AE23EA">
      <w:pPr>
        <w:rPr>
          <w:b/>
          <w:sz w:val="32"/>
          <w:szCs w:val="32"/>
        </w:rPr>
      </w:pPr>
    </w:p>
    <w:p w:rsidR="00AE23EA" w:rsidRDefault="00AE23EA" w:rsidP="00A43244">
      <w:pPr>
        <w:spacing w:after="0"/>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jc w:val="center"/>
              <w:rPr>
                <w:b/>
                <w:color w:val="000000"/>
                <w:sz w:val="24"/>
                <w:szCs w:val="28"/>
              </w:rPr>
            </w:pPr>
            <w:r w:rsidRPr="0065779C">
              <w:rPr>
                <w:b/>
                <w:color w:val="000000"/>
                <w:sz w:val="24"/>
                <w:szCs w:val="28"/>
              </w:rPr>
              <w:t>“You Do”</w:t>
            </w:r>
          </w:p>
          <w:p w:rsidR="00AE23EA" w:rsidRPr="008D664C" w:rsidRDefault="00AE23EA" w:rsidP="00AE23EA">
            <w:pPr>
              <w:spacing w:after="0" w:line="240" w:lineRule="auto"/>
              <w:rPr>
                <w:b/>
              </w:rPr>
            </w:pPr>
          </w:p>
        </w:tc>
        <w:tc>
          <w:tcPr>
            <w:tcW w:w="7218" w:type="dxa"/>
          </w:tcPr>
          <w:p w:rsidR="00340F23" w:rsidRPr="000F3FB3" w:rsidRDefault="002B5D15" w:rsidP="00625686">
            <w:r>
              <w:lastRenderedPageBreak/>
              <w:t xml:space="preserve">Students will complete their own piece of Yellow Journalism about World War </w:t>
            </w:r>
            <w:r>
              <w:lastRenderedPageBreak/>
              <w:t>Teacher will show students examples of Yellow Journalism.</w:t>
            </w:r>
            <w:r w:rsidR="006A7F06">
              <w:t xml:space="preserve"> (</w:t>
            </w:r>
            <w:hyperlink r:id="rId6" w:history="1">
              <w:r w:rsidR="006A7F06" w:rsidRPr="00EF51E8">
                <w:rPr>
                  <w:rStyle w:val="Hyperlink"/>
                </w:rPr>
                <w:t>http://academic2.american.edu/~wjc/yellowjo/photo5.html</w:t>
              </w:r>
            </w:hyperlink>
            <w:r w:rsidR="006A7F06">
              <w:t xml:space="preserve"> Teacher will express to students how Yellow Journalism blew things out of proportion. Teacher will ask students what do headlines do and how do they appeal to our emotions.  Then students will </w:t>
            </w:r>
            <w:r>
              <w:t xml:space="preserve">work in groups and </w:t>
            </w:r>
            <w:r w:rsidR="00BF46AE">
              <w:t xml:space="preserve">come up with a headline </w:t>
            </w:r>
            <w:r w:rsidR="006A7F06">
              <w:t>and make it Yellow and about World War I.  Students will then write a short paragraph explaining in their own words how the United States became involved in the war.</w:t>
            </w:r>
            <w:r w:rsidR="00625686">
              <w:t xml:space="preserve"> Te</w:t>
            </w:r>
            <w:r>
              <w:t>acher will use the rubric attached at</w:t>
            </w:r>
            <w:r w:rsidR="00267D1C">
              <w:t xml:space="preserve"> the end of this lesson to asset</w:t>
            </w:r>
            <w:r>
              <w:t xml:space="preserve"> students on their Yellow Journalism</w:t>
            </w:r>
            <w:r w:rsidR="00625686">
              <w:t xml:space="preserve"> project</w:t>
            </w:r>
            <w:r>
              <w:t xml:space="preserve">. </w:t>
            </w:r>
            <w:r w:rsidR="00A271F6">
              <w:t xml:space="preserve"> </w:t>
            </w:r>
          </w:p>
        </w:tc>
      </w:tr>
    </w:tbl>
    <w:p w:rsidR="00AE23EA" w:rsidRDefault="00AE23EA" w:rsidP="00AE23EA">
      <w:pPr>
        <w:spacing w:after="0"/>
        <w:rPr>
          <w:b/>
          <w:sz w:val="32"/>
          <w:szCs w:val="32"/>
        </w:rPr>
      </w:pPr>
    </w:p>
    <w:p w:rsidR="00AE23EA" w:rsidRDefault="00AE23EA" w:rsidP="00AE23EA">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65779C" w:rsidRDefault="00AE23EA" w:rsidP="00AE23EA">
            <w:pPr>
              <w:spacing w:after="0" w:line="240" w:lineRule="auto"/>
              <w:jc w:val="center"/>
              <w:rPr>
                <w:b/>
                <w:color w:val="000000"/>
                <w:sz w:val="24"/>
                <w:szCs w:val="28"/>
              </w:rPr>
            </w:pPr>
            <w:r w:rsidRPr="0065779C">
              <w:rPr>
                <w:b/>
                <w:color w:val="000000"/>
                <w:sz w:val="24"/>
                <w:szCs w:val="28"/>
              </w:rPr>
              <w:t>Assessment</w:t>
            </w:r>
          </w:p>
          <w:p w:rsidR="00AE23EA" w:rsidRPr="0065779C" w:rsidRDefault="00AE23EA" w:rsidP="00AE23EA">
            <w:pPr>
              <w:spacing w:after="0" w:line="240" w:lineRule="auto"/>
              <w:rPr>
                <w:b/>
                <w:sz w:val="24"/>
              </w:rPr>
            </w:pPr>
          </w:p>
        </w:tc>
        <w:tc>
          <w:tcPr>
            <w:tcW w:w="7218" w:type="dxa"/>
          </w:tcPr>
          <w:p w:rsidR="00625686" w:rsidRDefault="00625686" w:rsidP="00625686">
            <w:pPr>
              <w:spacing w:after="0" w:line="240" w:lineRule="auto"/>
            </w:pPr>
            <w:r w:rsidRPr="00E30C70">
              <w:t>Students will put the following events about World War I into chronological order.</w:t>
            </w:r>
          </w:p>
          <w:p w:rsidR="00E30C70" w:rsidRDefault="00E30C70" w:rsidP="00E30C70">
            <w:pPr>
              <w:pStyle w:val="ListParagraph"/>
              <w:numPr>
                <w:ilvl w:val="0"/>
                <w:numId w:val="24"/>
              </w:numPr>
            </w:pPr>
            <w:r>
              <w:t>Zimmerman telegraph is sent to Mexico from Germany.</w:t>
            </w:r>
            <w:r w:rsidR="00C61A97">
              <w:t>(3)</w:t>
            </w:r>
          </w:p>
          <w:p w:rsidR="00E30C70" w:rsidRDefault="00AB096E" w:rsidP="00E30C70">
            <w:pPr>
              <w:pStyle w:val="ListParagraph"/>
              <w:numPr>
                <w:ilvl w:val="0"/>
                <w:numId w:val="24"/>
              </w:numPr>
            </w:pPr>
            <w:r>
              <w:t>The treaty of Versailles</w:t>
            </w:r>
            <w:r w:rsidR="00E30C70">
              <w:t xml:space="preserve"> is signed.</w:t>
            </w:r>
            <w:r w:rsidR="00C61A97">
              <w:t xml:space="preserve">(6) </w:t>
            </w:r>
          </w:p>
          <w:p w:rsidR="00E30C70" w:rsidRDefault="00E30C70" w:rsidP="00E30C70">
            <w:pPr>
              <w:pStyle w:val="ListParagraph"/>
              <w:numPr>
                <w:ilvl w:val="0"/>
                <w:numId w:val="24"/>
              </w:numPr>
            </w:pPr>
            <w:r>
              <w:t xml:space="preserve">The United States enters the World War I. </w:t>
            </w:r>
            <w:r w:rsidR="00C61A97">
              <w:t xml:space="preserve">(5) </w:t>
            </w:r>
          </w:p>
          <w:p w:rsidR="00E30C70" w:rsidRDefault="00E30C70" w:rsidP="00E30C70">
            <w:pPr>
              <w:pStyle w:val="ListParagraph"/>
              <w:numPr>
                <w:ilvl w:val="0"/>
                <w:numId w:val="24"/>
              </w:numPr>
            </w:pPr>
            <w:r>
              <w:t xml:space="preserve">The </w:t>
            </w:r>
            <w:r w:rsidR="00267D1C">
              <w:t>Lusitania</w:t>
            </w:r>
            <w:r>
              <w:t xml:space="preserve"> was sunk  and killed some Americans.</w:t>
            </w:r>
            <w:r w:rsidR="00C61A97">
              <w:t xml:space="preserve">(4) </w:t>
            </w:r>
          </w:p>
          <w:p w:rsidR="00E30C70" w:rsidRDefault="00E30C70" w:rsidP="00E30C70">
            <w:pPr>
              <w:pStyle w:val="ListParagraph"/>
              <w:numPr>
                <w:ilvl w:val="0"/>
                <w:numId w:val="24"/>
              </w:numPr>
            </w:pPr>
            <w:r>
              <w:t xml:space="preserve"> </w:t>
            </w:r>
            <w:r w:rsidR="00AB096E">
              <w:t xml:space="preserve">The United States decides to remain </w:t>
            </w:r>
            <w:r w:rsidR="00267D1C">
              <w:t>neutral</w:t>
            </w:r>
            <w:r w:rsidR="00AB096E">
              <w:t xml:space="preserve">.  (2) </w:t>
            </w:r>
          </w:p>
          <w:p w:rsidR="00AB096E" w:rsidRPr="00E30C70" w:rsidRDefault="00267D1C" w:rsidP="00E30C70">
            <w:pPr>
              <w:pStyle w:val="ListParagraph"/>
              <w:numPr>
                <w:ilvl w:val="0"/>
                <w:numId w:val="24"/>
              </w:numPr>
            </w:pPr>
            <w:r>
              <w:t>Tensions in Europe lead</w:t>
            </w:r>
            <w:r w:rsidR="00AB096E">
              <w:t xml:space="preserve"> to countries invading each other.  (1)</w:t>
            </w:r>
          </w:p>
        </w:tc>
      </w:tr>
    </w:tbl>
    <w:p w:rsidR="00AE23EA" w:rsidRDefault="00AE23EA" w:rsidP="00AE23EA">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Pr="00C268A1" w:rsidRDefault="00AE23EA" w:rsidP="00AE23EA">
            <w:pPr>
              <w:spacing w:after="0" w:line="240" w:lineRule="auto"/>
              <w:rPr>
                <w:b/>
                <w:sz w:val="24"/>
                <w:szCs w:val="32"/>
              </w:rPr>
            </w:pPr>
            <w:r w:rsidRPr="00C268A1">
              <w:rPr>
                <w:b/>
                <w:sz w:val="24"/>
                <w:szCs w:val="32"/>
              </w:rPr>
              <w:t>During Lesson</w:t>
            </w:r>
          </w:p>
        </w:tc>
        <w:tc>
          <w:tcPr>
            <w:tcW w:w="7218" w:type="dxa"/>
          </w:tcPr>
          <w:p w:rsidR="00AE23EA" w:rsidRPr="0011490B" w:rsidRDefault="00C61A97" w:rsidP="00AE23EA">
            <w:pPr>
              <w:spacing w:after="0" w:line="240" w:lineRule="auto"/>
              <w:rPr>
                <w:szCs w:val="32"/>
              </w:rPr>
            </w:pPr>
            <w:r>
              <w:rPr>
                <w:szCs w:val="32"/>
              </w:rPr>
              <w:t>Students will be allowed to choose their partners. Students will work with partners to make sure that they have their notes.</w:t>
            </w:r>
          </w:p>
        </w:tc>
      </w:tr>
      <w:tr w:rsidR="00AE23EA" w:rsidRPr="008D664C">
        <w:tc>
          <w:tcPr>
            <w:tcW w:w="2358" w:type="dxa"/>
            <w:shd w:val="clear" w:color="auto" w:fill="D9D9D9"/>
          </w:tcPr>
          <w:p w:rsidR="00AE23EA" w:rsidRPr="00C268A1" w:rsidRDefault="00AE23EA" w:rsidP="00AE23EA">
            <w:pPr>
              <w:spacing w:after="0" w:line="240" w:lineRule="auto"/>
              <w:rPr>
                <w:b/>
                <w:sz w:val="24"/>
                <w:szCs w:val="32"/>
              </w:rPr>
            </w:pPr>
            <w:r w:rsidRPr="00C268A1">
              <w:rPr>
                <w:b/>
                <w:sz w:val="24"/>
                <w:szCs w:val="32"/>
              </w:rPr>
              <w:t>Assessment</w:t>
            </w:r>
          </w:p>
        </w:tc>
        <w:tc>
          <w:tcPr>
            <w:tcW w:w="7218" w:type="dxa"/>
          </w:tcPr>
          <w:p w:rsidR="00AE23EA" w:rsidRPr="00080508" w:rsidRDefault="00C61A97" w:rsidP="00AE23EA">
            <w:pPr>
              <w:spacing w:after="0" w:line="240" w:lineRule="auto"/>
              <w:rPr>
                <w:szCs w:val="32"/>
              </w:rPr>
            </w:pPr>
            <w:r>
              <w:rPr>
                <w:szCs w:val="32"/>
              </w:rPr>
              <w:t xml:space="preserve">During assessment students will use the smart response remotes to take their test. Also during informal assessments, teacher will make sure that students are participating in the projects. </w:t>
            </w:r>
          </w:p>
        </w:tc>
      </w:tr>
    </w:tbl>
    <w:p w:rsidR="00AE23EA" w:rsidRDefault="00AE23EA" w:rsidP="00AE23EA">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AE23EA" w:rsidRPr="008D664C">
        <w:tc>
          <w:tcPr>
            <w:tcW w:w="2358" w:type="dxa"/>
            <w:shd w:val="clear" w:color="auto" w:fill="D9D9D9"/>
          </w:tcPr>
          <w:p w:rsidR="00AE23EA" w:rsidRDefault="00AE23EA" w:rsidP="00AE23EA">
            <w:pPr>
              <w:spacing w:after="0" w:line="240" w:lineRule="auto"/>
              <w:jc w:val="center"/>
              <w:rPr>
                <w:b/>
                <w:color w:val="000000"/>
                <w:sz w:val="24"/>
                <w:szCs w:val="28"/>
              </w:rPr>
            </w:pPr>
            <w:r w:rsidRPr="0065779C">
              <w:rPr>
                <w:b/>
                <w:color w:val="000000"/>
                <w:sz w:val="24"/>
                <w:szCs w:val="28"/>
              </w:rPr>
              <w:t>Lesson Reflection</w:t>
            </w:r>
          </w:p>
          <w:p w:rsidR="00AE23EA" w:rsidRDefault="00AE23EA" w:rsidP="00AE23EA">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Pr="00C268A1" w:rsidRDefault="00AE23EA" w:rsidP="00AE23EA">
            <w:pPr>
              <w:spacing w:after="0" w:line="240" w:lineRule="auto"/>
              <w:jc w:val="center"/>
              <w:rPr>
                <w:color w:val="000000"/>
                <w:sz w:val="20"/>
                <w:szCs w:val="28"/>
              </w:rPr>
            </w:pPr>
          </w:p>
          <w:p w:rsidR="00AE23EA" w:rsidRPr="0065779C" w:rsidRDefault="00AE23EA" w:rsidP="00AE23EA">
            <w:pPr>
              <w:spacing w:after="0" w:line="240" w:lineRule="auto"/>
              <w:jc w:val="center"/>
              <w:rPr>
                <w:b/>
                <w:color w:val="000000"/>
                <w:sz w:val="20"/>
                <w:szCs w:val="28"/>
              </w:rPr>
            </w:pPr>
          </w:p>
          <w:p w:rsidR="00AE23EA" w:rsidRPr="0065779C" w:rsidRDefault="00AE23EA" w:rsidP="00AE23EA">
            <w:pPr>
              <w:spacing w:after="0" w:line="240" w:lineRule="auto"/>
              <w:rPr>
                <w:b/>
              </w:rPr>
            </w:pPr>
          </w:p>
        </w:tc>
        <w:tc>
          <w:tcPr>
            <w:tcW w:w="7218" w:type="dxa"/>
          </w:tcPr>
          <w:p w:rsidR="00AE23EA" w:rsidRPr="000B0A5B" w:rsidRDefault="00C61A97" w:rsidP="00AE23EA">
            <w:pPr>
              <w:spacing w:after="0" w:line="240" w:lineRule="auto"/>
            </w:pPr>
            <w:r>
              <w:lastRenderedPageBreak/>
              <w:t>The lesson went well.  I did have to re-teach yellow journalism more to make sure students understood the project that was expected of them. Students were very engaged and pay close atten</w:t>
            </w:r>
            <w:r w:rsidR="00267D1C">
              <w:t xml:space="preserve">tion to the smart board lesson. Also students had some difficulty working with each other on their Yellow Journalism project. Next time I will already pair students up with a partner.  The students loved using the Smart response system on smart notebook to take their assessment. It was a very easy way to access what students knew from the lesson. Overall, I believe this worked well with my students. </w:t>
            </w:r>
          </w:p>
        </w:tc>
      </w:tr>
    </w:tbl>
    <w:p w:rsidR="00AE23EA" w:rsidRDefault="00AE23EA" w:rsidP="00AE23EA">
      <w:pPr>
        <w:rPr>
          <w:b/>
          <w:sz w:val="32"/>
          <w:szCs w:val="32"/>
        </w:rPr>
      </w:pPr>
    </w:p>
    <w:p w:rsidR="00AE23EA" w:rsidRDefault="00AE23EA" w:rsidP="00AE23EA">
      <w:pPr>
        <w:rPr>
          <w:b/>
          <w:sz w:val="32"/>
          <w:szCs w:val="32"/>
        </w:rPr>
      </w:pPr>
      <w:r>
        <w:rPr>
          <w:b/>
          <w:sz w:val="32"/>
          <w:szCs w:val="32"/>
        </w:rPr>
        <w:t>Materials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8"/>
        <w:gridCol w:w="7218"/>
      </w:tblGrid>
      <w:tr w:rsidR="00AE23EA" w:rsidRPr="008D664C">
        <w:tc>
          <w:tcPr>
            <w:tcW w:w="2358" w:type="dxa"/>
            <w:shd w:val="clear" w:color="auto" w:fill="D9D9D9"/>
          </w:tcPr>
          <w:p w:rsidR="00AE23EA" w:rsidRDefault="00AE23EA" w:rsidP="00AE23EA">
            <w:pPr>
              <w:spacing w:after="0" w:line="240" w:lineRule="auto"/>
              <w:jc w:val="center"/>
              <w:rPr>
                <w:color w:val="000000"/>
                <w:sz w:val="20"/>
                <w:szCs w:val="28"/>
              </w:rPr>
            </w:pPr>
            <w:r w:rsidRPr="0065779C">
              <w:rPr>
                <w:b/>
                <w:color w:val="000000"/>
                <w:sz w:val="24"/>
                <w:szCs w:val="28"/>
              </w:rPr>
              <w:t xml:space="preserve">Lesson </w:t>
            </w:r>
            <w:r>
              <w:rPr>
                <w:b/>
                <w:color w:val="000000"/>
                <w:sz w:val="24"/>
                <w:szCs w:val="28"/>
              </w:rPr>
              <w:t>Materials</w:t>
            </w: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Default="00AE23EA" w:rsidP="00AE23EA">
            <w:pPr>
              <w:spacing w:after="0" w:line="240" w:lineRule="auto"/>
              <w:jc w:val="center"/>
              <w:rPr>
                <w:color w:val="000000"/>
                <w:sz w:val="20"/>
                <w:szCs w:val="28"/>
              </w:rPr>
            </w:pPr>
          </w:p>
          <w:p w:rsidR="00AE23EA" w:rsidRPr="00C268A1" w:rsidRDefault="00AE23EA" w:rsidP="00AE23EA">
            <w:pPr>
              <w:spacing w:after="0" w:line="240" w:lineRule="auto"/>
              <w:jc w:val="center"/>
              <w:rPr>
                <w:color w:val="000000"/>
                <w:sz w:val="20"/>
                <w:szCs w:val="28"/>
              </w:rPr>
            </w:pPr>
          </w:p>
          <w:p w:rsidR="00AE23EA" w:rsidRPr="0065779C" w:rsidRDefault="00AE23EA" w:rsidP="00AE23EA">
            <w:pPr>
              <w:spacing w:after="0" w:line="240" w:lineRule="auto"/>
              <w:jc w:val="center"/>
              <w:rPr>
                <w:b/>
                <w:color w:val="000000"/>
                <w:sz w:val="20"/>
                <w:szCs w:val="28"/>
              </w:rPr>
            </w:pPr>
          </w:p>
          <w:p w:rsidR="00AE23EA" w:rsidRPr="0065779C" w:rsidRDefault="00AE23EA" w:rsidP="00AE23EA">
            <w:pPr>
              <w:spacing w:after="0" w:line="240" w:lineRule="auto"/>
              <w:rPr>
                <w:b/>
              </w:rPr>
            </w:pPr>
          </w:p>
        </w:tc>
        <w:tc>
          <w:tcPr>
            <w:tcW w:w="7218" w:type="dxa"/>
          </w:tcPr>
          <w:p w:rsidR="00EC6EAA" w:rsidRDefault="00EC6EAA" w:rsidP="00EC6EAA"/>
          <w:p w:rsidR="00E4454D" w:rsidRDefault="00267D1C" w:rsidP="00EC6EAA">
            <w:r>
              <w:t xml:space="preserve">Social Studies Notes are attached to the lesson plan. Rubric is attached at the end of this lesson plan.  Smart board lesson is attached. </w:t>
            </w:r>
          </w:p>
          <w:p w:rsidR="00E4454D" w:rsidRDefault="00E4454D" w:rsidP="00EC6EAA"/>
          <w:p w:rsidR="00E4454D" w:rsidRDefault="00E4454D" w:rsidP="00EC6EAA"/>
          <w:p w:rsidR="00E4454D" w:rsidRDefault="00E4454D" w:rsidP="00EC6EAA"/>
          <w:p w:rsidR="00E4454D" w:rsidRDefault="00E4454D" w:rsidP="00EC6EAA"/>
          <w:p w:rsidR="00E4454D" w:rsidRDefault="00E4454D" w:rsidP="00EC6EAA"/>
          <w:p w:rsidR="00E4454D" w:rsidRDefault="00E4454D" w:rsidP="00EC6EAA"/>
          <w:p w:rsidR="00E4454D" w:rsidRDefault="00E4454D" w:rsidP="00EC6EAA"/>
          <w:p w:rsidR="00C14BFB" w:rsidRDefault="00C14BFB" w:rsidP="00EC6EAA"/>
          <w:p w:rsidR="00AE23EA" w:rsidRPr="00C7598D" w:rsidRDefault="00AE23EA" w:rsidP="00EC6EAA"/>
        </w:tc>
      </w:tr>
    </w:tbl>
    <w:p w:rsidR="00AE23EA" w:rsidRDefault="00AE23EA"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4C6220"/>
    <w:p w:rsidR="00267D1C" w:rsidRDefault="00267D1C" w:rsidP="004C6220">
      <w:pPr>
        <w:jc w:val="center"/>
        <w:rPr>
          <w:b/>
          <w:sz w:val="24"/>
          <w:szCs w:val="24"/>
        </w:rPr>
      </w:pPr>
    </w:p>
    <w:p w:rsidR="00267D1C" w:rsidRDefault="00267D1C" w:rsidP="004C6220">
      <w:pPr>
        <w:jc w:val="center"/>
        <w:rPr>
          <w:b/>
          <w:sz w:val="24"/>
          <w:szCs w:val="24"/>
        </w:rPr>
      </w:pPr>
    </w:p>
    <w:p w:rsidR="00267D1C" w:rsidRDefault="00267D1C" w:rsidP="004C6220">
      <w:pPr>
        <w:jc w:val="center"/>
        <w:rPr>
          <w:b/>
          <w:sz w:val="24"/>
          <w:szCs w:val="24"/>
        </w:rPr>
      </w:pPr>
    </w:p>
    <w:p w:rsidR="00267D1C" w:rsidRDefault="00267D1C" w:rsidP="004C6220">
      <w:pPr>
        <w:jc w:val="center"/>
        <w:rPr>
          <w:b/>
          <w:sz w:val="24"/>
          <w:szCs w:val="24"/>
        </w:rPr>
      </w:pPr>
    </w:p>
    <w:p w:rsidR="004C6220" w:rsidRPr="0053369C" w:rsidRDefault="004C6220" w:rsidP="004C6220">
      <w:pPr>
        <w:jc w:val="center"/>
        <w:rPr>
          <w:b/>
          <w:sz w:val="24"/>
          <w:szCs w:val="24"/>
        </w:rPr>
      </w:pPr>
      <w:r w:rsidRPr="0053369C">
        <w:rPr>
          <w:b/>
          <w:sz w:val="24"/>
          <w:szCs w:val="24"/>
        </w:rPr>
        <w:lastRenderedPageBreak/>
        <w:t>WWI</w:t>
      </w:r>
      <w:r>
        <w:rPr>
          <w:b/>
          <w:sz w:val="24"/>
          <w:szCs w:val="24"/>
        </w:rPr>
        <w:t>: Why America joined the war</w:t>
      </w:r>
    </w:p>
    <w:p w:rsidR="004C6220" w:rsidRDefault="004C6220" w:rsidP="004C6220">
      <w:pPr>
        <w:pStyle w:val="ListParagraph"/>
        <w:numPr>
          <w:ilvl w:val="0"/>
          <w:numId w:val="17"/>
        </w:numPr>
        <w:spacing w:after="200" w:line="276" w:lineRule="auto"/>
      </w:pPr>
      <w:r>
        <w:t xml:space="preserve">America became involved in World War I for multiple reasons. </w:t>
      </w:r>
      <w:r>
        <w:tab/>
      </w:r>
    </w:p>
    <w:p w:rsidR="004C6220" w:rsidRDefault="004C6220" w:rsidP="004C6220">
      <w:pPr>
        <w:pStyle w:val="ListParagraph"/>
        <w:numPr>
          <w:ilvl w:val="1"/>
          <w:numId w:val="17"/>
        </w:numPr>
        <w:spacing w:after="200" w:line="276" w:lineRule="auto"/>
      </w:pPr>
      <w:r>
        <w:t>Wartime Propaganda , sympathy, and our ___________ with _________ ____________</w:t>
      </w:r>
    </w:p>
    <w:p w:rsidR="004C6220" w:rsidRDefault="004C6220" w:rsidP="004C6220">
      <w:pPr>
        <w:pStyle w:val="ListParagraph"/>
        <w:numPr>
          <w:ilvl w:val="1"/>
          <w:numId w:val="17"/>
        </w:numPr>
        <w:spacing w:after="200" w:line="276" w:lineRule="auto"/>
      </w:pPr>
      <w:r>
        <w:t xml:space="preserve">Belief of ______________ __________________. </w:t>
      </w:r>
    </w:p>
    <w:p w:rsidR="004C6220" w:rsidRDefault="004C6220" w:rsidP="004C6220">
      <w:pPr>
        <w:pStyle w:val="ListParagraph"/>
        <w:numPr>
          <w:ilvl w:val="1"/>
          <w:numId w:val="17"/>
        </w:numPr>
        <w:spacing w:after="200" w:line="276" w:lineRule="auto"/>
      </w:pPr>
      <w:r>
        <w:t xml:space="preserve">The _______________ was sunk by the German ________________. </w:t>
      </w:r>
    </w:p>
    <w:p w:rsidR="004C6220" w:rsidRDefault="004C6220" w:rsidP="004C6220">
      <w:pPr>
        <w:pStyle w:val="ListParagraph"/>
        <w:numPr>
          <w:ilvl w:val="1"/>
          <w:numId w:val="17"/>
        </w:numPr>
        <w:spacing w:after="200" w:line="276" w:lineRule="auto"/>
      </w:pPr>
      <w:r>
        <w:t xml:space="preserve">The interception of the ____________   _________________. </w:t>
      </w:r>
    </w:p>
    <w:p w:rsidR="004C6220" w:rsidRDefault="004C6220" w:rsidP="004C6220">
      <w:pPr>
        <w:pStyle w:val="ListParagraph"/>
        <w:numPr>
          <w:ilvl w:val="0"/>
          <w:numId w:val="17"/>
        </w:numPr>
        <w:spacing w:after="200" w:line="276" w:lineRule="auto"/>
      </w:pPr>
      <w:r>
        <w:t xml:space="preserve">Germany told America and other countries that no _______  were allowed to travel to ________ or ___________. , However, Americans believed in _____________    ______________. Thus, we thought no one should be allowed to tell us where we could or couldn’t go. </w:t>
      </w:r>
    </w:p>
    <w:p w:rsidR="004C6220" w:rsidRDefault="004C6220" w:rsidP="004C6220">
      <w:pPr>
        <w:pStyle w:val="ListParagraph"/>
        <w:numPr>
          <w:ilvl w:val="0"/>
          <w:numId w:val="17"/>
        </w:numPr>
        <w:spacing w:after="200" w:line="276" w:lineRule="auto"/>
      </w:pPr>
      <w:r>
        <w:t xml:space="preserve">The ________________ was an American ship that was out to _________. It was carrying mostly ____________. Germany thought that it was carrying ____________ and ______________ for Britain. Therefore, the Germans sent out the U- __________, which was a submarine and they sent a ____________ after it. This ended up sinking and destroying the Lusitania.  </w:t>
      </w:r>
    </w:p>
    <w:p w:rsidR="004C6220" w:rsidRDefault="004C6220" w:rsidP="004C6220">
      <w:pPr>
        <w:pStyle w:val="ListParagraph"/>
        <w:numPr>
          <w:ilvl w:val="0"/>
          <w:numId w:val="17"/>
        </w:numPr>
        <w:spacing w:after="200" w:line="276" w:lineRule="auto"/>
      </w:pPr>
      <w:r>
        <w:t xml:space="preserve">The ________________   ___________________ was sent to ________________ from ____________.  It offered Mexico the land America took from them during </w:t>
      </w:r>
      <w:r w:rsidR="00032F68">
        <w:t>the _</w:t>
      </w:r>
      <w:r>
        <w:t xml:space="preserve">____________ </w:t>
      </w:r>
      <w:r w:rsidR="00032F68">
        <w:t>Cessation if</w:t>
      </w:r>
      <w:r>
        <w:t xml:space="preserve"> Mexico went to war with </w:t>
      </w:r>
      <w:r w:rsidR="00032F68">
        <w:t>the _</w:t>
      </w:r>
      <w:r>
        <w:t xml:space="preserve">____________.  It was </w:t>
      </w:r>
      <w:r w:rsidR="00032F68">
        <w:t>intercepted and</w:t>
      </w:r>
      <w:r>
        <w:t xml:space="preserve"> reported back to America. </w:t>
      </w:r>
    </w:p>
    <w:p w:rsidR="004C6220" w:rsidRDefault="004C6220" w:rsidP="004C6220">
      <w:pPr>
        <w:pStyle w:val="ListParagraph"/>
        <w:numPr>
          <w:ilvl w:val="0"/>
          <w:numId w:val="17"/>
        </w:numPr>
        <w:spacing w:after="200" w:line="276" w:lineRule="auto"/>
      </w:pPr>
      <w:r>
        <w:t xml:space="preserve">________________  ________________ began to ___________ articles supporting the war. </w:t>
      </w:r>
    </w:p>
    <w:p w:rsidR="004C6220" w:rsidRDefault="004C6220" w:rsidP="004C6220">
      <w:pPr>
        <w:pStyle w:val="ListParagraph"/>
        <w:numPr>
          <w:ilvl w:val="0"/>
          <w:numId w:val="17"/>
        </w:numPr>
        <w:spacing w:after="200" w:line="276" w:lineRule="auto"/>
      </w:pPr>
      <w:r>
        <w:t xml:space="preserve">President _________     ________________ asked ______________ to declare </w:t>
      </w:r>
      <w:r w:rsidR="00032F68">
        <w:t>war to</w:t>
      </w:r>
      <w:r>
        <w:t xml:space="preserve"> make the world safe for ________________. </w:t>
      </w:r>
    </w:p>
    <w:p w:rsidR="004C6220" w:rsidRDefault="004C6220" w:rsidP="004C6220">
      <w:pPr>
        <w:pStyle w:val="ListParagraph"/>
      </w:pPr>
      <w:r>
        <w:t xml:space="preserve">             </w:t>
      </w:r>
    </w:p>
    <w:p w:rsidR="004C6220" w:rsidRDefault="004C6220" w:rsidP="004C6220">
      <w:pPr>
        <w:pStyle w:val="ListParagraph"/>
      </w:pPr>
      <w:r>
        <w:t xml:space="preserve">              </w:t>
      </w:r>
      <w:r>
        <w:rPr>
          <w:noProof/>
        </w:rPr>
        <w:drawing>
          <wp:inline distT="0" distB="0" distL="0" distR="0">
            <wp:extent cx="3141913" cy="2266950"/>
            <wp:effectExtent l="19050" t="0" r="133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145895" cy="2269823"/>
                    </a:xfrm>
                    <a:prstGeom prst="rect">
                      <a:avLst/>
                    </a:prstGeom>
                    <a:noFill/>
                    <a:ln w="9525">
                      <a:noFill/>
                      <a:miter lim="800000"/>
                      <a:headEnd/>
                      <a:tailEnd/>
                    </a:ln>
                  </pic:spPr>
                </pic:pic>
              </a:graphicData>
            </a:graphic>
          </wp:inline>
        </w:drawing>
      </w:r>
    </w:p>
    <w:p w:rsidR="004C6220" w:rsidRDefault="004C6220" w:rsidP="004C6220">
      <w:pPr>
        <w:pStyle w:val="ListParagraph"/>
      </w:pPr>
    </w:p>
    <w:p w:rsidR="004C6220" w:rsidRDefault="004C6220" w:rsidP="004C6220">
      <w:pPr>
        <w:pStyle w:val="ListParagraph"/>
      </w:pPr>
    </w:p>
    <w:p w:rsidR="004C6220" w:rsidRDefault="004C6220" w:rsidP="004C6220">
      <w:pPr>
        <w:pStyle w:val="ListParagraph"/>
      </w:pPr>
    </w:p>
    <w:p w:rsidR="004C6220" w:rsidRDefault="004C6220" w:rsidP="004C6220">
      <w:pPr>
        <w:pStyle w:val="ListParagraph"/>
      </w:pPr>
    </w:p>
    <w:p w:rsidR="004C6220" w:rsidRDefault="004C6220" w:rsidP="004C6220">
      <w:pPr>
        <w:pStyle w:val="ListParagraph"/>
      </w:pPr>
    </w:p>
    <w:p w:rsidR="004C6220" w:rsidRDefault="004C6220" w:rsidP="00C14BFB">
      <w:pPr>
        <w:rPr>
          <w:b/>
          <w:sz w:val="32"/>
          <w:szCs w:val="32"/>
        </w:rPr>
      </w:pPr>
    </w:p>
    <w:p w:rsidR="004C6220" w:rsidRDefault="004C6220" w:rsidP="00C14BFB">
      <w:pPr>
        <w:rPr>
          <w:b/>
          <w:sz w:val="32"/>
          <w:szCs w:val="32"/>
        </w:rPr>
      </w:pPr>
      <w:r w:rsidRPr="004C6220">
        <w:rPr>
          <w:b/>
          <w:noProof/>
          <w:sz w:val="32"/>
          <w:szCs w:val="32"/>
        </w:rPr>
        <w:lastRenderedPageBreak/>
        <w:drawing>
          <wp:anchor distT="0" distB="0" distL="114300" distR="114300" simplePos="0" relativeHeight="251659264" behindDoc="1" locked="0" layoutInCell="1" allowOverlap="1">
            <wp:simplePos x="0" y="0"/>
            <wp:positionH relativeFrom="column">
              <wp:posOffset>-800100</wp:posOffset>
            </wp:positionH>
            <wp:positionV relativeFrom="paragraph">
              <wp:posOffset>-1230630</wp:posOffset>
            </wp:positionV>
            <wp:extent cx="7200900" cy="40576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00900" cy="4057650"/>
                    </a:xfrm>
                    <a:prstGeom prst="rect">
                      <a:avLst/>
                    </a:prstGeom>
                    <a:noFill/>
                    <a:ln w="9525">
                      <a:noFill/>
                      <a:miter lim="800000"/>
                      <a:headEnd/>
                      <a:tailEnd/>
                    </a:ln>
                  </pic:spPr>
                </pic:pic>
              </a:graphicData>
            </a:graphic>
          </wp:anchor>
        </w:drawing>
      </w:r>
      <w:r>
        <w:rPr>
          <w:b/>
          <w:sz w:val="32"/>
          <w:szCs w:val="32"/>
        </w:rPr>
        <w:t xml:space="preserve">   </w:t>
      </w:r>
    </w:p>
    <w:p w:rsidR="004C6220" w:rsidRDefault="004C6220"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C14BFB">
      <w:pPr>
        <w:rPr>
          <w:b/>
          <w:sz w:val="32"/>
          <w:szCs w:val="32"/>
        </w:rPr>
      </w:pPr>
    </w:p>
    <w:p w:rsidR="004C6220" w:rsidRDefault="004C6220" w:rsidP="004C6220">
      <w:pPr>
        <w:pStyle w:val="ListParagraph"/>
        <w:numPr>
          <w:ilvl w:val="0"/>
          <w:numId w:val="18"/>
        </w:numPr>
        <w:spacing w:after="200" w:line="276" w:lineRule="auto"/>
      </w:pPr>
      <w:r>
        <w:t xml:space="preserve">There were ____________ sides to the war. The ______________ Powers and the ___________ Powers. </w:t>
      </w:r>
    </w:p>
    <w:p w:rsidR="004C6220" w:rsidRDefault="004C6220" w:rsidP="004C6220">
      <w:pPr>
        <w:pStyle w:val="ListParagraph"/>
        <w:numPr>
          <w:ilvl w:val="0"/>
          <w:numId w:val="18"/>
        </w:numPr>
        <w:spacing w:after="200" w:line="276" w:lineRule="auto"/>
      </w:pPr>
      <w:r>
        <w:t xml:space="preserve">The central Powers ultimately agreed to stop ____________ in order to have peace negotiations. However, they had to be based on ____________ Wilson’s ______ points. </w:t>
      </w:r>
    </w:p>
    <w:p w:rsidR="004C6220" w:rsidRDefault="00E762D2" w:rsidP="004C6220">
      <w:pPr>
        <w:pStyle w:val="ListParagraph"/>
        <w:numPr>
          <w:ilvl w:val="0"/>
          <w:numId w:val="18"/>
        </w:numPr>
        <w:spacing w:after="200" w:line="276" w:lineRule="auto"/>
      </w:pPr>
      <w:r>
        <w:rPr>
          <w:noProof/>
        </w:rPr>
        <w:drawing>
          <wp:anchor distT="0" distB="0" distL="114300" distR="114300" simplePos="0" relativeHeight="251663360" behindDoc="0" locked="0" layoutInCell="1" allowOverlap="1">
            <wp:simplePos x="0" y="0"/>
            <wp:positionH relativeFrom="column">
              <wp:posOffset>5694636</wp:posOffset>
            </wp:positionH>
            <wp:positionV relativeFrom="paragraph">
              <wp:posOffset>562982</wp:posOffset>
            </wp:positionV>
            <wp:extent cx="1123578" cy="1639614"/>
            <wp:effectExtent l="19050" t="0" r="372" b="0"/>
            <wp:wrapNone/>
            <wp:docPr id="7" name="Picture 7" descr="http://blog.graphicriver.net/wp-content/uploads/2009/03/pp_us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graphicriver.net/wp-content/uploads/2009/03/pp_us_16.jpg"/>
                    <pic:cNvPicPr>
                      <a:picLocks noChangeAspect="1" noChangeArrowheads="1"/>
                    </pic:cNvPicPr>
                  </pic:nvPicPr>
                  <pic:blipFill>
                    <a:blip r:embed="rId9" cstate="print"/>
                    <a:srcRect/>
                    <a:stretch>
                      <a:fillRect/>
                    </a:stretch>
                  </pic:blipFill>
                  <pic:spPr bwMode="auto">
                    <a:xfrm>
                      <a:off x="0" y="0"/>
                      <a:ext cx="1123578" cy="1639614"/>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-926881</wp:posOffset>
            </wp:positionH>
            <wp:positionV relativeFrom="paragraph">
              <wp:posOffset>436858</wp:posOffset>
            </wp:positionV>
            <wp:extent cx="1126753" cy="1686910"/>
            <wp:effectExtent l="19050" t="0" r="0" b="0"/>
            <wp:wrapNone/>
            <wp:docPr id="5" name="Picture 4" descr="http://www.learnnc.org/lp/media/uploads/2009/01/3g03802u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rnnc.org/lp/media/uploads/2009/01/3g03802u_500.jpg"/>
                    <pic:cNvPicPr>
                      <a:picLocks noChangeAspect="1" noChangeArrowheads="1"/>
                    </pic:cNvPicPr>
                  </pic:nvPicPr>
                  <pic:blipFill>
                    <a:blip r:embed="rId10" cstate="print"/>
                    <a:srcRect/>
                    <a:stretch>
                      <a:fillRect/>
                    </a:stretch>
                  </pic:blipFill>
                  <pic:spPr bwMode="auto">
                    <a:xfrm>
                      <a:off x="0" y="0"/>
                      <a:ext cx="1126753" cy="1686910"/>
                    </a:xfrm>
                    <a:prstGeom prst="rect">
                      <a:avLst/>
                    </a:prstGeom>
                    <a:noFill/>
                    <a:ln w="9525">
                      <a:noFill/>
                      <a:miter lim="800000"/>
                      <a:headEnd/>
                      <a:tailEnd/>
                    </a:ln>
                  </pic:spPr>
                </pic:pic>
              </a:graphicData>
            </a:graphic>
          </wp:anchor>
        </w:drawing>
      </w:r>
      <w:r w:rsidR="004C6220">
        <w:t xml:space="preserve">Some of the major points of Wilson’s 14 points were:  ___________ state borders in ____________ to better reflect nations, groups of people with the same ____________, religion and _________ heritage.  </w:t>
      </w:r>
    </w:p>
    <w:p w:rsidR="004C6220" w:rsidRDefault="004C6220" w:rsidP="004C6220">
      <w:pPr>
        <w:pStyle w:val="ListParagraph"/>
        <w:numPr>
          <w:ilvl w:val="0"/>
          <w:numId w:val="18"/>
        </w:numPr>
        <w:spacing w:after="200" w:line="276" w:lineRule="auto"/>
      </w:pPr>
      <w:r>
        <w:t xml:space="preserve">This lead to the _ ______________ of Versailles. </w:t>
      </w:r>
    </w:p>
    <w:p w:rsidR="004C6220" w:rsidRDefault="004C6220"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C14BFB">
      <w:pPr>
        <w:rPr>
          <w:b/>
          <w:sz w:val="32"/>
          <w:szCs w:val="32"/>
        </w:rPr>
      </w:pPr>
    </w:p>
    <w:p w:rsidR="00625686" w:rsidRDefault="00625686" w:rsidP="00625686">
      <w:pPr>
        <w:pBdr>
          <w:top w:val="single" w:sz="2" w:space="0" w:color="CCCCCC"/>
          <w:left w:val="single" w:sz="2" w:space="0" w:color="CCCCCC"/>
          <w:bottom w:val="single" w:sz="6" w:space="0" w:color="CCCCCC"/>
          <w:right w:val="single" w:sz="2" w:space="0" w:color="CCCCCC"/>
        </w:pBdr>
        <w:spacing w:after="72"/>
        <w:textAlignment w:val="top"/>
        <w:outlineLvl w:val="1"/>
        <w:rPr>
          <w:rFonts w:ascii="Arial" w:hAnsi="Arial" w:cs="Arial"/>
          <w:b/>
          <w:bCs/>
          <w:color w:val="233289"/>
          <w:kern w:val="36"/>
        </w:rPr>
      </w:pPr>
      <w:r>
        <w:rPr>
          <w:rFonts w:ascii="Arial" w:hAnsi="Arial" w:cs="Arial"/>
          <w:b/>
          <w:bCs/>
          <w:color w:val="233289"/>
          <w:kern w:val="36"/>
        </w:rPr>
        <w:t>Yellow Journalism Project Rubric</w:t>
      </w:r>
    </w:p>
    <w:p w:rsidR="00625686" w:rsidRDefault="00625686" w:rsidP="00625686">
      <w:pPr>
        <w:spacing w:after="45"/>
        <w:rPr>
          <w:rFonts w:ascii="Arial" w:hAnsi="Arial" w:cs="Arial"/>
          <w:color w:val="000000"/>
          <w:sz w:val="19"/>
          <w:szCs w:val="19"/>
        </w:rPr>
      </w:pPr>
      <w:r>
        <w:rPr>
          <w:rFonts w:ascii="Arial" w:hAnsi="Arial" w:cs="Arial"/>
          <w:color w:val="000000"/>
          <w:sz w:val="19"/>
          <w:szCs w:val="19"/>
        </w:rPr>
        <w:t>Name: ______________________________</w:t>
      </w:r>
      <w:r>
        <w:rPr>
          <w:rFonts w:ascii="Arial" w:hAnsi="Arial" w:cs="Arial"/>
          <w:color w:val="000000"/>
          <w:sz w:val="19"/>
          <w:szCs w:val="19"/>
        </w:rPr>
        <w:br/>
        <w:t>Date: _______________</w:t>
      </w:r>
      <w:r>
        <w:rPr>
          <w:rFonts w:ascii="Arial" w:hAnsi="Arial" w:cs="Arial"/>
          <w:color w:val="000000"/>
          <w:sz w:val="19"/>
          <w:szCs w:val="19"/>
        </w:rPr>
        <w:br/>
        <w:t>Class: ________________________________________</w:t>
      </w:r>
    </w:p>
    <w:tbl>
      <w:tblPr>
        <w:tblW w:w="9240" w:type="dxa"/>
        <w:tblCellSpacing w:w="15" w:type="dxa"/>
        <w:tblBorders>
          <w:top w:val="outset" w:sz="6" w:space="0" w:color="auto"/>
          <w:left w:val="outset" w:sz="6" w:space="0" w:color="auto"/>
          <w:bottom w:val="outset" w:sz="6" w:space="0" w:color="auto"/>
          <w:right w:val="outset" w:sz="6" w:space="0" w:color="auto"/>
        </w:tblBorders>
        <w:tblCellMar>
          <w:top w:w="45" w:type="dxa"/>
          <w:left w:w="105" w:type="dxa"/>
          <w:bottom w:w="45" w:type="dxa"/>
          <w:right w:w="105" w:type="dxa"/>
        </w:tblCellMar>
        <w:tblLook w:val="0000"/>
      </w:tblPr>
      <w:tblGrid>
        <w:gridCol w:w="1483"/>
        <w:gridCol w:w="1913"/>
        <w:gridCol w:w="2700"/>
        <w:gridCol w:w="3144"/>
      </w:tblGrid>
      <w:tr w:rsidR="00625686" w:rsidTr="0048367C">
        <w:trPr>
          <w:tblCellSpacing w:w="15" w:type="dxa"/>
        </w:trPr>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 </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bold1"/>
                <w:rFonts w:ascii="Arial" w:hAnsi="Arial" w:cs="Arial"/>
                <w:color w:val="000000"/>
                <w:sz w:val="19"/>
                <w:szCs w:val="19"/>
              </w:rPr>
              <w:t>Exemplary</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bold1"/>
                <w:rFonts w:ascii="Arial" w:hAnsi="Arial" w:cs="Arial"/>
                <w:color w:val="000000"/>
                <w:sz w:val="19"/>
                <w:szCs w:val="19"/>
              </w:rPr>
              <w:t>Effective</w:t>
            </w:r>
          </w:p>
        </w:tc>
        <w:tc>
          <w:tcPr>
            <w:tcW w:w="3099" w:type="dxa"/>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bold1"/>
                <w:rFonts w:ascii="Arial" w:hAnsi="Arial" w:cs="Arial"/>
                <w:color w:val="000000"/>
                <w:sz w:val="19"/>
                <w:szCs w:val="19"/>
              </w:rPr>
              <w:t>Unsatisfactory</w:t>
            </w:r>
          </w:p>
        </w:tc>
      </w:tr>
      <w:tr w:rsidR="00625686" w:rsidTr="0048367C">
        <w:trPr>
          <w:tblCellSpacing w:w="15" w:type="dxa"/>
        </w:trPr>
        <w:tc>
          <w:tcPr>
            <w:tcW w:w="0" w:type="auto"/>
            <w:tcBorders>
              <w:top w:val="inset" w:sz="6" w:space="0" w:color="auto"/>
              <w:left w:val="inset" w:sz="6" w:space="0" w:color="auto"/>
              <w:bottom w:val="inset" w:sz="6" w:space="0" w:color="auto"/>
              <w:right w:val="inset" w:sz="6" w:space="0" w:color="auto"/>
            </w:tcBorders>
            <w:shd w:val="clear" w:color="auto" w:fill="000000"/>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boldwhite"/>
                <w:rFonts w:ascii="Arial" w:hAnsi="Arial" w:cs="Arial"/>
                <w:color w:val="000000"/>
                <w:sz w:val="19"/>
                <w:szCs w:val="19"/>
              </w:rPr>
              <w:t>SUBSTANTIVE</w:t>
            </w:r>
          </w:p>
        </w:tc>
        <w:tc>
          <w:tcPr>
            <w:tcW w:w="0" w:type="auto"/>
            <w:tcBorders>
              <w:top w:val="inset" w:sz="6" w:space="0" w:color="auto"/>
              <w:left w:val="inset" w:sz="6" w:space="0" w:color="auto"/>
              <w:bottom w:val="inset" w:sz="6" w:space="0" w:color="auto"/>
              <w:right w:val="inset" w:sz="6" w:space="0" w:color="auto"/>
            </w:tcBorders>
            <w:shd w:val="clear" w:color="auto" w:fill="000000"/>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boldwhite"/>
                <w:rFonts w:ascii="Arial" w:hAnsi="Arial" w:cs="Arial"/>
                <w:color w:val="000000"/>
                <w:sz w:val="19"/>
                <w:szCs w:val="19"/>
              </w:rPr>
              <w:t> </w:t>
            </w:r>
          </w:p>
        </w:tc>
        <w:tc>
          <w:tcPr>
            <w:tcW w:w="0" w:type="auto"/>
            <w:tcBorders>
              <w:top w:val="inset" w:sz="6" w:space="0" w:color="auto"/>
              <w:left w:val="inset" w:sz="6" w:space="0" w:color="auto"/>
              <w:bottom w:val="inset" w:sz="6" w:space="0" w:color="auto"/>
              <w:right w:val="inset" w:sz="6" w:space="0" w:color="auto"/>
            </w:tcBorders>
            <w:shd w:val="clear" w:color="auto" w:fill="000000"/>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boldwhite"/>
                <w:rFonts w:ascii="Arial" w:hAnsi="Arial" w:cs="Arial"/>
                <w:color w:val="000000"/>
                <w:sz w:val="19"/>
                <w:szCs w:val="19"/>
              </w:rPr>
              <w:t> </w:t>
            </w:r>
          </w:p>
        </w:tc>
        <w:tc>
          <w:tcPr>
            <w:tcW w:w="3099" w:type="dxa"/>
            <w:tcBorders>
              <w:top w:val="inset" w:sz="6" w:space="0" w:color="auto"/>
              <w:left w:val="inset" w:sz="6" w:space="0" w:color="auto"/>
              <w:bottom w:val="inset" w:sz="6" w:space="0" w:color="auto"/>
              <w:right w:val="inset" w:sz="6" w:space="0" w:color="auto"/>
            </w:tcBorders>
            <w:shd w:val="clear" w:color="auto" w:fill="000000"/>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boldwhite"/>
                <w:rFonts w:ascii="Arial" w:hAnsi="Arial" w:cs="Arial"/>
                <w:color w:val="000000"/>
                <w:sz w:val="19"/>
                <w:szCs w:val="19"/>
              </w:rPr>
              <w:t> </w:t>
            </w:r>
          </w:p>
        </w:tc>
      </w:tr>
      <w:tr w:rsidR="00625686" w:rsidTr="0048367C">
        <w:trPr>
          <w:trHeight w:val="495"/>
          <w:tblCellSpacing w:w="15" w:type="dxa"/>
        </w:trPr>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smaller1"/>
                <w:rFonts w:ascii="Arial" w:hAnsi="Arial" w:cs="Arial"/>
                <w:color w:val="000000"/>
                <w:sz w:val="15"/>
                <w:szCs w:val="15"/>
              </w:rPr>
              <w:t xml:space="preserve">• Headline </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Catching headline. Creative and pertains to World War I</w:t>
            </w:r>
          </w:p>
          <w:p w:rsidR="00625686" w:rsidRDefault="00625686" w:rsidP="0048367C">
            <w:pPr>
              <w:spacing w:after="45"/>
              <w:rPr>
                <w:rFonts w:ascii="Arial" w:hAnsi="Arial" w:cs="Arial"/>
                <w:color w:val="000000"/>
                <w:sz w:val="19"/>
                <w:szCs w:val="19"/>
              </w:rPr>
            </w:pPr>
            <w:r>
              <w:rPr>
                <w:rFonts w:ascii="Arial" w:hAnsi="Arial" w:cs="Arial"/>
                <w:color w:val="000000"/>
                <w:sz w:val="19"/>
                <w:szCs w:val="19"/>
              </w:rPr>
              <w:t xml:space="preserve">Paragraph is well written contains little errors. </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 xml:space="preserve">Good headline that pertains to World War I.  Paragraph is well written and contains very little errors. </w:t>
            </w:r>
          </w:p>
        </w:tc>
        <w:tc>
          <w:tcPr>
            <w:tcW w:w="3099" w:type="dxa"/>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 xml:space="preserve">Headline is not catching and does not pertain to anything about World War I. Paragraph is not well written and has lots of errors. </w:t>
            </w:r>
          </w:p>
        </w:tc>
      </w:tr>
      <w:tr w:rsidR="00625686" w:rsidTr="0048367C">
        <w:trPr>
          <w:tblCellSpacing w:w="15" w:type="dxa"/>
        </w:trPr>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smaller1"/>
                <w:rFonts w:ascii="Arial" w:hAnsi="Arial" w:cs="Arial"/>
                <w:color w:val="000000"/>
                <w:sz w:val="15"/>
                <w:szCs w:val="15"/>
              </w:rPr>
              <w:t>• Effort put forth</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Works diligently and without prompting</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Works diligently, after prompting</w:t>
            </w:r>
          </w:p>
        </w:tc>
        <w:tc>
          <w:tcPr>
            <w:tcW w:w="3099" w:type="dxa"/>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Does little or no work, even with prompting</w:t>
            </w:r>
          </w:p>
        </w:tc>
      </w:tr>
      <w:tr w:rsidR="00625686" w:rsidTr="0048367C">
        <w:trPr>
          <w:tblCellSpacing w:w="15" w:type="dxa"/>
        </w:trPr>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Style w:val="smaller1"/>
                <w:rFonts w:ascii="Arial" w:hAnsi="Arial" w:cs="Arial"/>
                <w:color w:val="000000"/>
                <w:sz w:val="15"/>
                <w:szCs w:val="15"/>
              </w:rPr>
              <w:t>• Overall quality of work</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Quality of work is to the students best ability</w:t>
            </w: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Good work, but not up to students standards</w:t>
            </w:r>
          </w:p>
        </w:tc>
        <w:tc>
          <w:tcPr>
            <w:tcW w:w="3099" w:type="dxa"/>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r>
              <w:rPr>
                <w:rFonts w:ascii="Arial" w:hAnsi="Arial" w:cs="Arial"/>
                <w:color w:val="000000"/>
                <w:sz w:val="19"/>
                <w:szCs w:val="19"/>
              </w:rPr>
              <w:t>Poor presentation, clearly not the student’s best work.</w:t>
            </w:r>
          </w:p>
        </w:tc>
      </w:tr>
      <w:tr w:rsidR="00625686" w:rsidTr="0048367C">
        <w:trPr>
          <w:tblCellSpacing w:w="15" w:type="dxa"/>
        </w:trPr>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p>
        </w:tc>
        <w:tc>
          <w:tcPr>
            <w:tcW w:w="0" w:type="auto"/>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p>
        </w:tc>
        <w:tc>
          <w:tcPr>
            <w:tcW w:w="3099" w:type="dxa"/>
            <w:tcBorders>
              <w:top w:val="inset" w:sz="6" w:space="0" w:color="auto"/>
              <w:left w:val="inset" w:sz="6" w:space="0" w:color="auto"/>
              <w:bottom w:val="inset" w:sz="6" w:space="0" w:color="auto"/>
              <w:right w:val="inset" w:sz="6" w:space="0" w:color="auto"/>
            </w:tcBorders>
            <w:tcMar>
              <w:top w:w="15" w:type="dxa"/>
              <w:left w:w="15" w:type="dxa"/>
              <w:bottom w:w="15" w:type="dxa"/>
              <w:right w:w="15" w:type="dxa"/>
            </w:tcMar>
            <w:vAlign w:val="bottom"/>
          </w:tcPr>
          <w:p w:rsidR="00625686" w:rsidRDefault="00625686" w:rsidP="0048367C">
            <w:pPr>
              <w:spacing w:after="45"/>
              <w:rPr>
                <w:rFonts w:ascii="Arial" w:hAnsi="Arial" w:cs="Arial"/>
                <w:color w:val="000000"/>
                <w:sz w:val="19"/>
                <w:szCs w:val="19"/>
              </w:rPr>
            </w:pPr>
          </w:p>
        </w:tc>
      </w:tr>
    </w:tbl>
    <w:p w:rsidR="00625686" w:rsidRPr="007E0696" w:rsidRDefault="00625686" w:rsidP="00625686">
      <w:pPr>
        <w:rPr>
          <w:b/>
        </w:rPr>
      </w:pPr>
      <w:r>
        <w:rPr>
          <w:b/>
        </w:rPr>
        <w:t>COMMENTS:</w:t>
      </w:r>
    </w:p>
    <w:p w:rsidR="00625686" w:rsidRPr="00462C66" w:rsidRDefault="00625686" w:rsidP="00C14BFB">
      <w:pPr>
        <w:rPr>
          <w:b/>
          <w:sz w:val="32"/>
          <w:szCs w:val="32"/>
        </w:rPr>
      </w:pPr>
    </w:p>
    <w:sectPr w:rsidR="00625686" w:rsidRPr="00462C66" w:rsidSect="00AE23E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0468A"/>
    <w:multiLevelType w:val="hybridMultilevel"/>
    <w:tmpl w:val="A6D8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5">
    <w:nsid w:val="1D725076"/>
    <w:multiLevelType w:val="hybridMultilevel"/>
    <w:tmpl w:val="D8DA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7">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0">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2">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3">
    <w:nsid w:val="44A0036D"/>
    <w:multiLevelType w:val="hybridMultilevel"/>
    <w:tmpl w:val="33247C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B475D"/>
    <w:multiLevelType w:val="hybridMultilevel"/>
    <w:tmpl w:val="A428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9E555F"/>
    <w:multiLevelType w:val="hybridMultilevel"/>
    <w:tmpl w:val="EEF0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6D70FA"/>
    <w:multiLevelType w:val="hybridMultilevel"/>
    <w:tmpl w:val="DCDEB0C8"/>
    <w:lvl w:ilvl="0" w:tplc="037647F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266E91"/>
    <w:multiLevelType w:val="hybridMultilevel"/>
    <w:tmpl w:val="95CE8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109CE"/>
    <w:multiLevelType w:val="hybridMultilevel"/>
    <w:tmpl w:val="6F26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4B5045"/>
    <w:multiLevelType w:val="hybridMultilevel"/>
    <w:tmpl w:val="171AA1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6"/>
  </w:num>
  <w:num w:numId="5">
    <w:abstractNumId w:val="12"/>
  </w:num>
  <w:num w:numId="6">
    <w:abstractNumId w:val="20"/>
  </w:num>
  <w:num w:numId="7">
    <w:abstractNumId w:val="4"/>
  </w:num>
  <w:num w:numId="8">
    <w:abstractNumId w:val="14"/>
  </w:num>
  <w:num w:numId="9">
    <w:abstractNumId w:val="0"/>
  </w:num>
  <w:num w:numId="10">
    <w:abstractNumId w:val="9"/>
  </w:num>
  <w:num w:numId="11">
    <w:abstractNumId w:val="22"/>
  </w:num>
  <w:num w:numId="12">
    <w:abstractNumId w:val="10"/>
  </w:num>
  <w:num w:numId="13">
    <w:abstractNumId w:val="21"/>
  </w:num>
  <w:num w:numId="14">
    <w:abstractNumId w:val="2"/>
  </w:num>
  <w:num w:numId="15">
    <w:abstractNumId w:val="8"/>
  </w:num>
  <w:num w:numId="16">
    <w:abstractNumId w:val="17"/>
  </w:num>
  <w:num w:numId="17">
    <w:abstractNumId w:val="13"/>
  </w:num>
  <w:num w:numId="18">
    <w:abstractNumId w:val="23"/>
  </w:num>
  <w:num w:numId="19">
    <w:abstractNumId w:val="3"/>
  </w:num>
  <w:num w:numId="20">
    <w:abstractNumId w:val="16"/>
  </w:num>
  <w:num w:numId="21">
    <w:abstractNumId w:val="18"/>
  </w:num>
  <w:num w:numId="22">
    <w:abstractNumId w:val="15"/>
  </w:num>
  <w:num w:numId="23">
    <w:abstractNumId w:val="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04"/>
  <w:doNotTrackMoves/>
  <w:defaultTabStop w:val="720"/>
  <w:characterSpacingControl w:val="doNotCompress"/>
  <w:compat/>
  <w:rsids>
    <w:rsidRoot w:val="00026783"/>
    <w:rsid w:val="00004E6C"/>
    <w:rsid w:val="00014CE1"/>
    <w:rsid w:val="00026783"/>
    <w:rsid w:val="00032F68"/>
    <w:rsid w:val="0015015A"/>
    <w:rsid w:val="00156BCB"/>
    <w:rsid w:val="00192790"/>
    <w:rsid w:val="001A0095"/>
    <w:rsid w:val="001F78B4"/>
    <w:rsid w:val="00207D41"/>
    <w:rsid w:val="00250252"/>
    <w:rsid w:val="00267D1C"/>
    <w:rsid w:val="002B5D15"/>
    <w:rsid w:val="00311CC9"/>
    <w:rsid w:val="00340F23"/>
    <w:rsid w:val="003A2ADB"/>
    <w:rsid w:val="004814E4"/>
    <w:rsid w:val="004C6220"/>
    <w:rsid w:val="005009EF"/>
    <w:rsid w:val="005229AC"/>
    <w:rsid w:val="00596AEA"/>
    <w:rsid w:val="00603389"/>
    <w:rsid w:val="006251A9"/>
    <w:rsid w:val="00625686"/>
    <w:rsid w:val="0067087B"/>
    <w:rsid w:val="006A7F06"/>
    <w:rsid w:val="00755002"/>
    <w:rsid w:val="007A4936"/>
    <w:rsid w:val="008017B7"/>
    <w:rsid w:val="00A271F6"/>
    <w:rsid w:val="00A43244"/>
    <w:rsid w:val="00A51353"/>
    <w:rsid w:val="00A91E41"/>
    <w:rsid w:val="00A92C08"/>
    <w:rsid w:val="00AB096E"/>
    <w:rsid w:val="00AC34EB"/>
    <w:rsid w:val="00AE23EA"/>
    <w:rsid w:val="00BF46AE"/>
    <w:rsid w:val="00C14BFB"/>
    <w:rsid w:val="00C60C9C"/>
    <w:rsid w:val="00C61A97"/>
    <w:rsid w:val="00C735B8"/>
    <w:rsid w:val="00C7598D"/>
    <w:rsid w:val="00CE49DF"/>
    <w:rsid w:val="00D023A2"/>
    <w:rsid w:val="00D112A6"/>
    <w:rsid w:val="00D53AD0"/>
    <w:rsid w:val="00DD5EA5"/>
    <w:rsid w:val="00E15769"/>
    <w:rsid w:val="00E30C70"/>
    <w:rsid w:val="00E4454D"/>
    <w:rsid w:val="00E53EC3"/>
    <w:rsid w:val="00E57F11"/>
    <w:rsid w:val="00E762D2"/>
    <w:rsid w:val="00E90A72"/>
    <w:rsid w:val="00EC6EAA"/>
    <w:rsid w:val="00F7575D"/>
    <w:rsid w:val="00F80108"/>
    <w:rsid w:val="00F9693F"/>
    <w:rsid w:val="00FF01B1"/>
    <w:rsid w:val="00FF4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styleId="ListParagraph">
    <w:name w:val="List Paragraph"/>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377E16"/>
    <w:pPr>
      <w:widowControl w:val="0"/>
      <w:autoSpaceDE w:val="0"/>
      <w:autoSpaceDN w:val="0"/>
      <w:adjustRightInd w:val="0"/>
    </w:pPr>
    <w:rPr>
      <w:rFonts w:ascii="Times New Roman" w:hAnsi="Times New Roman"/>
      <w:color w:val="000000"/>
      <w:sz w:val="24"/>
      <w:szCs w:val="24"/>
    </w:rPr>
  </w:style>
  <w:style w:type="character" w:styleId="Hyperlink">
    <w:name w:val="Hyperlink"/>
    <w:basedOn w:val="DefaultParagraphFont"/>
    <w:rsid w:val="00EC6EAA"/>
    <w:rPr>
      <w:color w:val="0000FF" w:themeColor="hyperlink"/>
      <w:u w:val="single"/>
    </w:rPr>
  </w:style>
  <w:style w:type="character" w:customStyle="1" w:styleId="bold1">
    <w:name w:val="bold1"/>
    <w:basedOn w:val="DefaultParagraphFont"/>
    <w:rsid w:val="00625686"/>
    <w:rPr>
      <w:b/>
      <w:bCs/>
    </w:rPr>
  </w:style>
  <w:style w:type="character" w:customStyle="1" w:styleId="boldwhite">
    <w:name w:val="bold white"/>
    <w:basedOn w:val="DefaultParagraphFont"/>
    <w:rsid w:val="00625686"/>
  </w:style>
  <w:style w:type="character" w:customStyle="1" w:styleId="smaller1">
    <w:name w:val="smaller1"/>
    <w:basedOn w:val="DefaultParagraphFont"/>
    <w:rsid w:val="00625686"/>
    <w:rPr>
      <w:sz w:val="20"/>
      <w:szCs w:val="20"/>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2.american.edu/~wjc/yellowjo/photo5.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12783</CharactersWithSpaces>
  <SharedDoc>false</SharedDoc>
  <HLinks>
    <vt:vector size="6" baseType="variant">
      <vt:variant>
        <vt:i4>6881289</vt:i4>
      </vt:variant>
      <vt:variant>
        <vt:i4>2048</vt:i4>
      </vt:variant>
      <vt:variant>
        <vt:i4>1025</vt:i4>
      </vt:variant>
      <vt:variant>
        <vt:i4>1</vt:i4>
      </vt:variant>
      <vt:variant>
        <vt:lpwstr>pp-new1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2013-01-02T18:38:00Z</dcterms:created>
  <dcterms:modified xsi:type="dcterms:W3CDTF">2013-01-02T18:38:00Z</dcterms:modified>
</cp:coreProperties>
</file>