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BC4" w:rsidRDefault="0010433E" w:rsidP="00FE0A38">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99.75pt">
            <v:imagedata r:id="rId5" o:title="pp-new1"/>
          </v:shape>
        </w:pict>
      </w:r>
    </w:p>
    <w:p w:rsidR="00FE0A38" w:rsidRDefault="00FE0A38"/>
    <w:tbl>
      <w:tblPr>
        <w:tblpPr w:leftFromText="180" w:rightFromText="180" w:vertAnchor="text" w:horzAnchor="margin"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4"/>
        <w:gridCol w:w="2394"/>
        <w:gridCol w:w="2394"/>
        <w:gridCol w:w="2394"/>
      </w:tblGrid>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Lesson Title</w:t>
            </w:r>
          </w:p>
        </w:tc>
        <w:tc>
          <w:tcPr>
            <w:tcW w:w="2394" w:type="dxa"/>
          </w:tcPr>
          <w:p w:rsidR="00FE0A38" w:rsidRPr="00F7526C" w:rsidRDefault="007E0874" w:rsidP="007E0874">
            <w:pPr>
              <w:spacing w:after="0" w:line="240" w:lineRule="auto"/>
            </w:pPr>
            <w:r>
              <w:t>Constitutional Compromise</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Teacher</w:t>
            </w:r>
          </w:p>
        </w:tc>
        <w:tc>
          <w:tcPr>
            <w:tcW w:w="2394" w:type="dxa"/>
          </w:tcPr>
          <w:p w:rsidR="00FE0A38" w:rsidRPr="00F7526C" w:rsidRDefault="007E0874" w:rsidP="00FE0A38">
            <w:pPr>
              <w:spacing w:after="0" w:line="240" w:lineRule="auto"/>
            </w:pPr>
            <w:r>
              <w:t xml:space="preserve">Chauncey </w:t>
            </w:r>
            <w:proofErr w:type="spellStart"/>
            <w:r>
              <w:t>McElheney</w:t>
            </w:r>
            <w:proofErr w:type="spellEnd"/>
          </w:p>
        </w:tc>
      </w:tr>
      <w:tr w:rsidR="00FE0A38" w:rsidRPr="008D664C">
        <w:tc>
          <w:tcPr>
            <w:tcW w:w="2394" w:type="dxa"/>
            <w:shd w:val="clear" w:color="auto" w:fill="D9D9D9"/>
          </w:tcPr>
          <w:p w:rsidR="00FE0A38" w:rsidRPr="00E71930" w:rsidRDefault="00FE0A38" w:rsidP="00FE0A38">
            <w:pPr>
              <w:spacing w:after="0" w:line="240" w:lineRule="auto"/>
              <w:rPr>
                <w:b/>
                <w:sz w:val="24"/>
              </w:rPr>
            </w:pPr>
            <w:r w:rsidRPr="00E71930">
              <w:rPr>
                <w:b/>
                <w:sz w:val="24"/>
              </w:rPr>
              <w:t>Grade Level</w:t>
            </w:r>
          </w:p>
        </w:tc>
        <w:tc>
          <w:tcPr>
            <w:tcW w:w="2394" w:type="dxa"/>
          </w:tcPr>
          <w:p w:rsidR="00FE0A38" w:rsidRPr="00F7526C" w:rsidRDefault="007E0874" w:rsidP="00FE0A38">
            <w:pPr>
              <w:spacing w:after="0" w:line="240" w:lineRule="auto"/>
            </w:pPr>
            <w:r>
              <w:t>8</w:t>
            </w:r>
          </w:p>
        </w:tc>
        <w:tc>
          <w:tcPr>
            <w:tcW w:w="2394" w:type="dxa"/>
            <w:shd w:val="clear" w:color="auto" w:fill="D9D9D9"/>
          </w:tcPr>
          <w:p w:rsidR="00FE0A38" w:rsidRPr="00E71930" w:rsidRDefault="00FE0A38" w:rsidP="00FE0A38">
            <w:pPr>
              <w:spacing w:after="0" w:line="240" w:lineRule="auto"/>
              <w:rPr>
                <w:b/>
                <w:sz w:val="24"/>
              </w:rPr>
            </w:pPr>
            <w:r w:rsidRPr="00E71930">
              <w:rPr>
                <w:b/>
                <w:sz w:val="24"/>
              </w:rPr>
              <w:t>Duration of Lesson</w:t>
            </w:r>
          </w:p>
        </w:tc>
        <w:tc>
          <w:tcPr>
            <w:tcW w:w="2394" w:type="dxa"/>
          </w:tcPr>
          <w:p w:rsidR="00FE0A38" w:rsidRPr="00F7526C" w:rsidRDefault="007E0874" w:rsidP="00FE0A38">
            <w:pPr>
              <w:spacing w:after="0" w:line="240" w:lineRule="auto"/>
            </w:pPr>
            <w:r>
              <w:t>90 Minutes</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Topic</w:t>
            </w:r>
          </w:p>
        </w:tc>
        <w:tc>
          <w:tcPr>
            <w:tcW w:w="7218" w:type="dxa"/>
          </w:tcPr>
          <w:p w:rsidR="00FE0A38" w:rsidRDefault="007E0874" w:rsidP="00FE0A38">
            <w:pPr>
              <w:spacing w:after="0" w:line="240" w:lineRule="auto"/>
            </w:pPr>
            <w:r>
              <w:t>South Carolina’s role in the establishment of the U.S. Constitution</w:t>
            </w:r>
          </w:p>
          <w:p w:rsidR="00FE0A38" w:rsidRPr="008D664C"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SC Standards and Indicators</w:t>
            </w:r>
          </w:p>
        </w:tc>
        <w:tc>
          <w:tcPr>
            <w:tcW w:w="7218" w:type="dxa"/>
          </w:tcPr>
          <w:p w:rsidR="007E0874" w:rsidRDefault="007E0874" w:rsidP="007E0874">
            <w:pPr>
              <w:autoSpaceDE w:val="0"/>
              <w:autoSpaceDN w:val="0"/>
              <w:adjustRightInd w:val="0"/>
              <w:spacing w:after="0" w:line="240" w:lineRule="auto"/>
              <w:rPr>
                <w:rFonts w:ascii="Arial" w:hAnsi="Arial" w:cs="Arial"/>
                <w:bCs/>
                <w:color w:val="000000"/>
              </w:rPr>
            </w:pPr>
            <w:r>
              <w:rPr>
                <w:rFonts w:ascii="Arial" w:hAnsi="Arial" w:cs="Arial"/>
                <w:bCs/>
                <w:color w:val="000000"/>
              </w:rPr>
              <w:t>8-3.2</w:t>
            </w:r>
          </w:p>
          <w:p w:rsidR="007E0874" w:rsidRDefault="007E0874" w:rsidP="007E0874">
            <w:pPr>
              <w:autoSpaceDE w:val="0"/>
              <w:autoSpaceDN w:val="0"/>
              <w:adjustRightInd w:val="0"/>
              <w:spacing w:after="0" w:line="240" w:lineRule="auto"/>
              <w:rPr>
                <w:rFonts w:ascii="Arial" w:hAnsi="Arial" w:cs="Arial"/>
                <w:bCs/>
                <w:color w:val="000000"/>
              </w:rPr>
            </w:pPr>
          </w:p>
          <w:p w:rsidR="00FE0A38" w:rsidRPr="007E0874" w:rsidRDefault="007E0874" w:rsidP="007E0874">
            <w:pPr>
              <w:autoSpaceDE w:val="0"/>
              <w:autoSpaceDN w:val="0"/>
              <w:adjustRightInd w:val="0"/>
              <w:spacing w:after="0" w:line="240" w:lineRule="auto"/>
              <w:rPr>
                <w:rFonts w:ascii="Arial" w:hAnsi="Arial" w:cs="Arial"/>
                <w:color w:val="000000"/>
              </w:rPr>
            </w:pPr>
            <w:r w:rsidRPr="007E0874">
              <w:rPr>
                <w:rFonts w:ascii="Arial" w:hAnsi="Arial" w:cs="Arial"/>
                <w:bCs/>
                <w:color w:val="000000"/>
              </w:rPr>
              <w:t xml:space="preserve">Explain </w:t>
            </w:r>
            <w:r w:rsidRPr="007E0874">
              <w:rPr>
                <w:rFonts w:ascii="Arial" w:hAnsi="Arial" w:cs="Arial"/>
                <w:color w:val="000000"/>
              </w:rPr>
              <w:t xml:space="preserve">the </w:t>
            </w:r>
            <w:r w:rsidRPr="007E0874">
              <w:rPr>
                <w:rFonts w:ascii="Arial" w:hAnsi="Arial" w:cs="Arial"/>
                <w:bCs/>
                <w:color w:val="000000"/>
              </w:rPr>
              <w:t xml:space="preserve">role </w:t>
            </w:r>
            <w:r w:rsidRPr="007E0874">
              <w:rPr>
                <w:rFonts w:ascii="Arial" w:hAnsi="Arial" w:cs="Arial"/>
                <w:color w:val="000000"/>
              </w:rPr>
              <w:t xml:space="preserve">of South Carolina and its leaders in the </w:t>
            </w:r>
            <w:r w:rsidRPr="007E0874">
              <w:rPr>
                <w:rFonts w:ascii="Arial" w:hAnsi="Arial" w:cs="Arial"/>
                <w:bCs/>
                <w:color w:val="000000"/>
              </w:rPr>
              <w:t>Constitutional Convention</w:t>
            </w:r>
            <w:r w:rsidRPr="007E0874">
              <w:rPr>
                <w:rFonts w:ascii="Arial" w:hAnsi="Arial" w:cs="Arial"/>
                <w:color w:val="000000"/>
              </w:rPr>
              <w:t xml:space="preserve">, including their support of the </w:t>
            </w:r>
            <w:r w:rsidRPr="007E0874">
              <w:rPr>
                <w:rFonts w:ascii="Arial" w:hAnsi="Arial" w:cs="Arial"/>
                <w:bCs/>
                <w:color w:val="000000"/>
              </w:rPr>
              <w:t>Three-Fifths Compromise</w:t>
            </w:r>
            <w:r w:rsidRPr="007E0874">
              <w:rPr>
                <w:rFonts w:ascii="Arial" w:hAnsi="Arial" w:cs="Arial"/>
                <w:color w:val="000000"/>
              </w:rPr>
              <w:t xml:space="preserve"> and the </w:t>
            </w:r>
            <w:r w:rsidRPr="007E0874">
              <w:rPr>
                <w:rFonts w:ascii="Arial" w:hAnsi="Arial" w:cs="Arial"/>
                <w:bCs/>
                <w:color w:val="000000"/>
              </w:rPr>
              <w:t>Commerce Compromise</w:t>
            </w:r>
            <w:r w:rsidRPr="007E0874">
              <w:rPr>
                <w:rFonts w:ascii="Arial" w:hAnsi="Arial" w:cs="Arial"/>
                <w:color w:val="000000"/>
              </w:rPr>
              <w:t xml:space="preserve"> as well as the division among South Carolinians over the </w:t>
            </w:r>
            <w:r w:rsidRPr="007E0874">
              <w:rPr>
                <w:rFonts w:ascii="Arial" w:hAnsi="Arial" w:cs="Arial"/>
                <w:bCs/>
                <w:color w:val="000000"/>
              </w:rPr>
              <w:t xml:space="preserve">ratification </w:t>
            </w:r>
            <w:r w:rsidRPr="007E0874">
              <w:rPr>
                <w:rFonts w:ascii="Arial" w:hAnsi="Arial" w:cs="Arial"/>
                <w:color w:val="000000"/>
              </w:rPr>
              <w:t>of the Constitution.</w:t>
            </w: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Common Core Strategy(</w:t>
            </w:r>
            <w:proofErr w:type="spellStart"/>
            <w:r>
              <w:rPr>
                <w:b/>
                <w:sz w:val="24"/>
              </w:rPr>
              <w:t>ies</w:t>
            </w:r>
            <w:proofErr w:type="spellEnd"/>
            <w:r>
              <w:rPr>
                <w:b/>
                <w:sz w:val="24"/>
              </w:rPr>
              <w:t>) addressed</w:t>
            </w:r>
          </w:p>
          <w:p w:rsidR="00FE0A38" w:rsidRPr="00E71930" w:rsidRDefault="00FE0A38" w:rsidP="00FE0A38">
            <w:pPr>
              <w:spacing w:after="0" w:line="240" w:lineRule="auto"/>
              <w:rPr>
                <w:b/>
                <w:sz w:val="24"/>
              </w:rPr>
            </w:pPr>
          </w:p>
        </w:tc>
        <w:tc>
          <w:tcPr>
            <w:tcW w:w="7218" w:type="dxa"/>
          </w:tcPr>
          <w:p w:rsidR="00FE0A38" w:rsidRDefault="00430F2E" w:rsidP="00FE0A38">
            <w:pPr>
              <w:spacing w:after="0"/>
            </w:pPr>
            <w:r>
              <w:t>2. Determine central ideas or themes of a text and analyze their development; summarize the key supporting details and ideas.</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Academic Vocabulary</w:t>
            </w:r>
          </w:p>
        </w:tc>
        <w:tc>
          <w:tcPr>
            <w:tcW w:w="7218" w:type="dxa"/>
          </w:tcPr>
          <w:p w:rsidR="00FE0A38" w:rsidRPr="008D664C" w:rsidRDefault="007E0874" w:rsidP="00FE0A38">
            <w:pPr>
              <w:spacing w:after="0" w:line="240" w:lineRule="auto"/>
            </w:pPr>
            <w:r>
              <w:t xml:space="preserve">Constitutional Convention, U.S. Constitution, 3/5 Compromise, Commerce Compromise, </w:t>
            </w:r>
            <w:r w:rsidR="00430F2E">
              <w:t xml:space="preserve">Great Compromise, Virginia Plan, New Jersey Plan, </w:t>
            </w:r>
            <w:r>
              <w:t>Ratify</w:t>
            </w: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Materials</w:t>
            </w:r>
            <w:r>
              <w:rPr>
                <w:b/>
                <w:sz w:val="24"/>
              </w:rPr>
              <w:t xml:space="preserve"> Needed (attached at end of lesson)</w:t>
            </w:r>
          </w:p>
        </w:tc>
        <w:tc>
          <w:tcPr>
            <w:tcW w:w="7218" w:type="dxa"/>
          </w:tcPr>
          <w:p w:rsidR="00A91CCD" w:rsidRDefault="007E0874" w:rsidP="00FE0A38">
            <w:pPr>
              <w:spacing w:after="0" w:line="240" w:lineRule="auto"/>
            </w:pPr>
            <w:r>
              <w:t>SMART Lesson, Compromise Worksheet</w:t>
            </w:r>
            <w:r w:rsidR="00430F2E">
              <w:t>, Map Worksheet</w:t>
            </w:r>
            <w:r w:rsidR="00A91CCD">
              <w:t xml:space="preserve"> </w:t>
            </w:r>
            <w:hyperlink r:id="rId6" w:history="1">
              <w:r w:rsidR="00A91CCD" w:rsidRPr="00A91CCD">
                <w:rPr>
                  <w:rStyle w:val="Hyperlink"/>
                  <w:color w:val="0000FF" w:themeColor="hyperlink"/>
                </w:rPr>
                <w:t>http://www.superteacherworksheets.com/maps/usa-blank_WMWTD.pdf</w:t>
              </w:r>
            </w:hyperlink>
          </w:p>
          <w:p w:rsidR="00FE0A38" w:rsidRDefault="000A059C" w:rsidP="00FE0A38">
            <w:pPr>
              <w:spacing w:after="0" w:line="240" w:lineRule="auto"/>
            </w:pPr>
            <w:r>
              <w:t>Map of the U.S. (Textbook), Colored Pencils, Rulers</w:t>
            </w:r>
          </w:p>
          <w:p w:rsidR="00FE0A38" w:rsidRPr="008D664C"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Pr>
                <w:b/>
                <w:sz w:val="24"/>
              </w:rPr>
              <w:t>Content Narrative</w:t>
            </w:r>
          </w:p>
          <w:p w:rsidR="00FE0A38" w:rsidRPr="00E71930" w:rsidRDefault="00FE0A38" w:rsidP="00FE0A38">
            <w:pPr>
              <w:spacing w:after="0" w:line="240" w:lineRule="auto"/>
              <w:rPr>
                <w:sz w:val="20"/>
              </w:rPr>
            </w:pPr>
            <w:r>
              <w:rPr>
                <w:b/>
                <w:sz w:val="20"/>
              </w:rPr>
              <w:t>(</w:t>
            </w:r>
            <w:r w:rsidRPr="00216983">
              <w:rPr>
                <w:sz w:val="20"/>
              </w:rPr>
              <w:t>What is the</w:t>
            </w:r>
            <w:r>
              <w:rPr>
                <w:sz w:val="20"/>
              </w:rPr>
              <w:t xml:space="preserve"> background information that needs to be taught to understand the context of the lesson? B</w:t>
            </w:r>
            <w:r w:rsidRPr="00216983">
              <w:rPr>
                <w:sz w:val="20"/>
              </w:rPr>
              <w:t>e</w:t>
            </w:r>
            <w:r w:rsidRPr="00E71930">
              <w:rPr>
                <w:sz w:val="20"/>
              </w:rPr>
              <w:t xml:space="preserve"> sure to include necessary citations)</w:t>
            </w: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p w:rsidR="00FE0A38" w:rsidRPr="00E71930" w:rsidRDefault="00FE0A38" w:rsidP="00FE0A38">
            <w:pPr>
              <w:spacing w:after="0" w:line="240" w:lineRule="auto"/>
              <w:rPr>
                <w:b/>
                <w:sz w:val="24"/>
              </w:rPr>
            </w:pPr>
          </w:p>
        </w:tc>
        <w:tc>
          <w:tcPr>
            <w:tcW w:w="7218" w:type="dxa"/>
          </w:tcPr>
          <w:p w:rsidR="00FE0A38" w:rsidRDefault="00430F2E" w:rsidP="00FE0A38">
            <w:pPr>
              <w:spacing w:after="0" w:line="240" w:lineRule="auto"/>
            </w:pPr>
            <w:r>
              <w:lastRenderedPageBreak/>
              <w:t>Students should have some prior knowledge of the effects of the American Revolution in south Carolina, including the establishment of a new nation and a new state government and capital (3-3.3).  Students have also compared how powers are shared and individual and states were represented under the Articles of Confederation and the Constitution and how the Bill of Rights and Constitution originally protected only the rights of white males (4-4.3).</w:t>
            </w:r>
          </w:p>
          <w:p w:rsidR="00430F2E" w:rsidRDefault="00430F2E" w:rsidP="00FE0A38">
            <w:pPr>
              <w:spacing w:after="0" w:line="240" w:lineRule="auto"/>
            </w:pPr>
          </w:p>
          <w:p w:rsidR="00430F2E" w:rsidRDefault="00430F2E" w:rsidP="00FE0A38">
            <w:pPr>
              <w:spacing w:after="0" w:line="240" w:lineRule="auto"/>
            </w:pPr>
            <w:r>
              <w:t xml:space="preserve">Students should have a basic understanding of what the U.S. Constitution is and why it was created, including the inadequacies of the Articles of Confederation, the concept of slavery included in representation, etc. </w:t>
            </w:r>
          </w:p>
          <w:p w:rsidR="00430F2E" w:rsidRDefault="00430F2E" w:rsidP="00FE0A38">
            <w:pPr>
              <w:spacing w:after="0" w:line="240" w:lineRule="auto"/>
            </w:pPr>
          </w:p>
          <w:p w:rsidR="00430F2E" w:rsidRDefault="00430F2E" w:rsidP="00FE0A38">
            <w:pPr>
              <w:spacing w:after="0" w:line="240" w:lineRule="auto"/>
            </w:pPr>
            <w:r>
              <w:t xml:space="preserve">The focus of the lesson will be centered </w:t>
            </w:r>
            <w:proofErr w:type="gramStart"/>
            <w:r>
              <w:t>around</w:t>
            </w:r>
            <w:proofErr w:type="gramEnd"/>
            <w:r>
              <w:t xml:space="preserve"> the numerous compromises agreed to during the Philadelphia Conventions, specifically the 3/5 Compromise.</w:t>
            </w:r>
          </w:p>
        </w:tc>
      </w:tr>
    </w:tbl>
    <w:p w:rsidR="00FE0A38" w:rsidRPr="00026783" w:rsidRDefault="00FE0A38" w:rsidP="00FE0A38">
      <w:pPr>
        <w:spacing w:after="0"/>
        <w:rPr>
          <w:b/>
          <w:sz w:val="32"/>
          <w:szCs w:val="32"/>
        </w:rPr>
      </w:pPr>
      <w:r w:rsidRPr="00026783">
        <w:rPr>
          <w:b/>
          <w:sz w:val="32"/>
          <w:szCs w:val="32"/>
        </w:rPr>
        <w:lastRenderedPageBreak/>
        <w:t>Lesson Set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Content Objective(s)</w:t>
            </w:r>
          </w:p>
        </w:tc>
        <w:tc>
          <w:tcPr>
            <w:tcW w:w="7218" w:type="dxa"/>
          </w:tcPr>
          <w:p w:rsidR="00FE0A38" w:rsidRPr="00C402D5" w:rsidRDefault="007E0874" w:rsidP="00FE0A38">
            <w:pPr>
              <w:spacing w:after="0" w:line="240" w:lineRule="auto"/>
            </w:pPr>
            <w:r>
              <w:t xml:space="preserve">The SWBAT </w:t>
            </w:r>
            <w:r w:rsidR="00430F2E">
              <w:t>explain why or why not South Carolina supported the 3/5 Compromise, the Commerce Compromise, and the Great Compromise.</w:t>
            </w:r>
          </w:p>
          <w:p w:rsidR="00FE0A38" w:rsidRPr="00C402D5" w:rsidRDefault="00FE0A38" w:rsidP="00FE0A38">
            <w:pPr>
              <w:spacing w:after="0" w:line="240" w:lineRule="auto"/>
            </w:pPr>
          </w:p>
        </w:tc>
      </w:tr>
      <w:tr w:rsidR="00FE0A38" w:rsidRPr="008D664C">
        <w:tc>
          <w:tcPr>
            <w:tcW w:w="2358" w:type="dxa"/>
            <w:shd w:val="clear" w:color="auto" w:fill="D9D9D9"/>
          </w:tcPr>
          <w:p w:rsidR="00FE0A38" w:rsidRDefault="00FE0A38" w:rsidP="00FE0A38">
            <w:pPr>
              <w:spacing w:after="0" w:line="240" w:lineRule="auto"/>
              <w:rPr>
                <w:b/>
                <w:sz w:val="24"/>
              </w:rPr>
            </w:pPr>
            <w:r w:rsidRPr="00E71930">
              <w:rPr>
                <w:b/>
                <w:sz w:val="24"/>
              </w:rPr>
              <w:t>Literacy Objective(s)</w:t>
            </w:r>
          </w:p>
          <w:p w:rsidR="00FE0A38" w:rsidRPr="00E71930" w:rsidRDefault="00FE0A38" w:rsidP="00FE0A38">
            <w:pPr>
              <w:spacing w:after="0" w:line="240" w:lineRule="auto"/>
              <w:rPr>
                <w:b/>
                <w:sz w:val="24"/>
              </w:rPr>
            </w:pPr>
            <w:r>
              <w:rPr>
                <w:b/>
                <w:sz w:val="24"/>
              </w:rPr>
              <w:t xml:space="preserve"> </w:t>
            </w:r>
          </w:p>
        </w:tc>
        <w:tc>
          <w:tcPr>
            <w:tcW w:w="7218" w:type="dxa"/>
          </w:tcPr>
          <w:p w:rsidR="00FE0A38" w:rsidRPr="00C402D5" w:rsidRDefault="00430F2E" w:rsidP="00FE0A38">
            <w:pPr>
              <w:spacing w:after="0" w:line="240" w:lineRule="auto"/>
            </w:pPr>
            <w:r>
              <w:t>Select or design appropriate forms of Social Studies resources to organize or evaluate social studies information</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Lesson Importance</w:t>
            </w:r>
          </w:p>
        </w:tc>
        <w:tc>
          <w:tcPr>
            <w:tcW w:w="7218" w:type="dxa"/>
          </w:tcPr>
          <w:p w:rsidR="00FE0A38" w:rsidRPr="00C402D5" w:rsidRDefault="004A3FAE" w:rsidP="00FE0A38">
            <w:pPr>
              <w:spacing w:after="0" w:line="240" w:lineRule="auto"/>
            </w:pPr>
            <w:r>
              <w:t>South Carolina played an important role in helping create the U.S. Constitution, which establishes the foundation of our democratic government.  Issues over taxation, representation, and race, among others, are forever current in our political system.</w:t>
            </w: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Connections to prior and future learning</w:t>
            </w:r>
          </w:p>
        </w:tc>
        <w:tc>
          <w:tcPr>
            <w:tcW w:w="7218" w:type="dxa"/>
          </w:tcPr>
          <w:p w:rsidR="00FE0A38" w:rsidRPr="00C402D5" w:rsidRDefault="004A3FAE" w:rsidP="00FE0A38">
            <w:pPr>
              <w:spacing w:after="0" w:line="240" w:lineRule="auto"/>
            </w:pPr>
            <w:r>
              <w:t>In U.S. History students will analyze how the dissatisfactions with the Articles of Confederation were addressed in the writing of the Constitution (USHC 1.4)</w:t>
            </w:r>
          </w:p>
          <w:p w:rsidR="00FE0A38" w:rsidRPr="00C402D5" w:rsidRDefault="00FE0A38" w:rsidP="00FE0A38">
            <w:pPr>
              <w:spacing w:after="0" w:line="240" w:lineRule="auto"/>
            </w:pPr>
          </w:p>
          <w:p w:rsidR="00FE0A38" w:rsidRPr="00C402D5" w:rsidRDefault="00FE0A38" w:rsidP="00FE0A38">
            <w:pPr>
              <w:spacing w:after="0" w:line="240" w:lineRule="auto"/>
            </w:pPr>
          </w:p>
        </w:tc>
      </w:tr>
      <w:tr w:rsidR="00FE0A38" w:rsidRPr="008D664C">
        <w:tc>
          <w:tcPr>
            <w:tcW w:w="2358" w:type="dxa"/>
            <w:shd w:val="clear" w:color="auto" w:fill="D9D9D9"/>
          </w:tcPr>
          <w:p w:rsidR="00FE0A38" w:rsidRPr="00E71930" w:rsidRDefault="00FE0A38" w:rsidP="00FE0A38">
            <w:pPr>
              <w:spacing w:after="0" w:line="240" w:lineRule="auto"/>
              <w:rPr>
                <w:b/>
                <w:sz w:val="24"/>
              </w:rPr>
            </w:pPr>
            <w:r w:rsidRPr="00E71930">
              <w:rPr>
                <w:b/>
                <w:sz w:val="24"/>
              </w:rPr>
              <w:t>Anticipatory Set/ Hook (Engage)</w:t>
            </w:r>
          </w:p>
        </w:tc>
        <w:tc>
          <w:tcPr>
            <w:tcW w:w="7218" w:type="dxa"/>
          </w:tcPr>
          <w:p w:rsidR="004A3FAE" w:rsidRPr="004A3FAE" w:rsidRDefault="004A3FAE" w:rsidP="004A3FAE">
            <w:pPr>
              <w:spacing w:after="0" w:line="240" w:lineRule="auto"/>
            </w:pPr>
            <w:r w:rsidRPr="004A3FAE">
              <w:t>George Washington letter to Marquis de Lafayette</w:t>
            </w:r>
          </w:p>
          <w:p w:rsidR="004A3FAE" w:rsidRPr="004A3FAE" w:rsidRDefault="004A3FAE" w:rsidP="004A3FAE">
            <w:pPr>
              <w:spacing w:after="0" w:line="240" w:lineRule="auto"/>
            </w:pPr>
          </w:p>
          <w:p w:rsidR="004A3FAE" w:rsidRPr="004A3FAE" w:rsidRDefault="004A3FAE" w:rsidP="004A3FAE">
            <w:pPr>
              <w:spacing w:after="0" w:line="240" w:lineRule="auto"/>
            </w:pPr>
            <w:r w:rsidRPr="004A3FAE">
              <w:t>Date: February 7, 1788</w:t>
            </w:r>
          </w:p>
          <w:p w:rsidR="004A3FAE" w:rsidRPr="004A3FAE" w:rsidRDefault="004A3FAE" w:rsidP="004A3FAE">
            <w:pPr>
              <w:spacing w:after="0" w:line="240" w:lineRule="auto"/>
            </w:pPr>
          </w:p>
          <w:p w:rsidR="00FE0A38" w:rsidRDefault="004A3FAE" w:rsidP="004A3FAE">
            <w:pPr>
              <w:spacing w:after="0" w:line="240" w:lineRule="auto"/>
            </w:pPr>
            <w:r w:rsidRPr="004A3FAE">
              <w:t xml:space="preserve">It appears to me, then, little short of a </w:t>
            </w:r>
            <w:proofErr w:type="gramStart"/>
            <w:r w:rsidRPr="004A3FAE">
              <w:t>miracle, that the Delegates from so many different States . . . should unite in forming a system of national Government,</w:t>
            </w:r>
            <w:proofErr w:type="gramEnd"/>
            <w:r w:rsidRPr="004A3FAE">
              <w:t xml:space="preserve"> so little liable to well founded objections.</w:t>
            </w:r>
          </w:p>
          <w:p w:rsidR="004A3FAE" w:rsidRDefault="004A3FAE" w:rsidP="004A3FAE">
            <w:pPr>
              <w:spacing w:after="0" w:line="240" w:lineRule="auto"/>
            </w:pPr>
          </w:p>
          <w:p w:rsidR="004A3FAE" w:rsidRDefault="004A3FAE" w:rsidP="004A3FAE">
            <w:pPr>
              <w:spacing w:after="0" w:line="240" w:lineRule="auto"/>
            </w:pPr>
            <w:r>
              <w:t xml:space="preserve">Introduce the quote to the students.  </w:t>
            </w:r>
          </w:p>
          <w:p w:rsidR="004A3FAE" w:rsidRDefault="004A3FAE" w:rsidP="004A3FAE">
            <w:pPr>
              <w:spacing w:after="0" w:line="240" w:lineRule="auto"/>
            </w:pPr>
            <w:r>
              <w:t>Have one of the students read it out loud to the class.</w:t>
            </w:r>
          </w:p>
          <w:p w:rsidR="004A3FAE" w:rsidRDefault="004A3FAE" w:rsidP="004A3FAE">
            <w:pPr>
              <w:spacing w:after="0" w:line="240" w:lineRule="auto"/>
            </w:pPr>
            <w:r>
              <w:t>Discuss the meaning of the primary source (quote).</w:t>
            </w:r>
          </w:p>
          <w:p w:rsidR="004A3FAE" w:rsidRDefault="004A3FAE" w:rsidP="004A3FAE">
            <w:pPr>
              <w:spacing w:after="0" w:line="240" w:lineRule="auto"/>
            </w:pPr>
            <w:r>
              <w:t>If you choose, you can complete a “GIST” activity to allow the students to interact with the quote.</w:t>
            </w:r>
          </w:p>
          <w:p w:rsidR="004A3FAE" w:rsidRDefault="004A3FAE" w:rsidP="004A3FAE">
            <w:pPr>
              <w:spacing w:after="0" w:line="240" w:lineRule="auto"/>
            </w:pPr>
          </w:p>
          <w:p w:rsidR="004A3FAE" w:rsidRDefault="004A3FAE" w:rsidP="004A3FAE">
            <w:pPr>
              <w:spacing w:after="0" w:line="240" w:lineRule="auto"/>
            </w:pPr>
            <w:r>
              <w:t>“GIST”</w:t>
            </w:r>
          </w:p>
          <w:p w:rsidR="004A3FAE" w:rsidRDefault="004A3FAE" w:rsidP="004A3FAE">
            <w:pPr>
              <w:spacing w:after="0" w:line="240" w:lineRule="auto"/>
            </w:pPr>
            <w:r w:rsidRPr="004A3FAE">
              <w:t>Choose the 6 most important words to complete a summary that gives us the "GIST" of the quote</w:t>
            </w:r>
            <w:r>
              <w:t>.</w:t>
            </w:r>
          </w:p>
          <w:p w:rsidR="004A3FAE" w:rsidRDefault="004A3FAE" w:rsidP="004A3FAE">
            <w:pPr>
              <w:spacing w:after="0" w:line="240" w:lineRule="auto"/>
            </w:pPr>
          </w:p>
          <w:p w:rsidR="004A3FAE" w:rsidRPr="004A3FAE" w:rsidRDefault="004A3FAE" w:rsidP="004A3FAE">
            <w:pPr>
              <w:spacing w:after="0" w:line="240" w:lineRule="auto"/>
            </w:pPr>
            <w:r>
              <w:t>You can also ask the students why they chose the words that they did and what made them “important” to the quote itself.</w:t>
            </w:r>
          </w:p>
          <w:p w:rsidR="004A3FAE" w:rsidRPr="00C402D5" w:rsidRDefault="004A3FAE" w:rsidP="004A3FAE">
            <w:pPr>
              <w:spacing w:after="0" w:line="240" w:lineRule="auto"/>
            </w:pPr>
          </w:p>
          <w:p w:rsidR="00FE0A38" w:rsidRPr="00C402D5" w:rsidRDefault="00FE0A38" w:rsidP="00FE0A38">
            <w:pPr>
              <w:spacing w:after="0" w:line="240" w:lineRule="auto"/>
            </w:pPr>
          </w:p>
        </w:tc>
      </w:tr>
    </w:tbl>
    <w:p w:rsidR="00FE0A38" w:rsidRDefault="00FE0A38" w:rsidP="00FE0A38">
      <w:pPr>
        <w:spacing w:after="0"/>
        <w:rPr>
          <w:b/>
        </w:rPr>
      </w:pPr>
    </w:p>
    <w:p w:rsidR="00FE0A38" w:rsidRPr="00A97401" w:rsidRDefault="00FE0A38" w:rsidP="00FE0A38">
      <w:pPr>
        <w:spacing w:after="0"/>
        <w:rPr>
          <w:b/>
          <w:sz w:val="32"/>
          <w:szCs w:val="32"/>
        </w:rPr>
      </w:pPr>
      <w:r w:rsidRPr="00A97401">
        <w:rPr>
          <w:b/>
          <w:sz w:val="32"/>
          <w:szCs w:val="32"/>
        </w:rPr>
        <w:t>Skill Development</w:t>
      </w:r>
    </w:p>
    <w:p w:rsidR="00FE0A38" w:rsidRPr="00192492" w:rsidRDefault="00FE0A38" w:rsidP="00FE0A38">
      <w:pPr>
        <w:spacing w:after="0" w:line="240" w:lineRule="auto"/>
        <w:rPr>
          <w:b/>
        </w:rPr>
      </w:pPr>
      <w:proofErr w:type="gramStart"/>
      <w:r w:rsidRPr="00192492">
        <w:rPr>
          <w:b/>
        </w:rPr>
        <w:t>Initial “explain” portion of the lesson.</w:t>
      </w:r>
      <w:proofErr w:type="gramEnd"/>
      <w:r w:rsidRPr="00192492">
        <w:rPr>
          <w:b/>
        </w:rPr>
        <w:t xml:space="preserve">  Introduce vocabulary, explain/demonstrate/model the skill required for the literacy objective, introduce content components.  </w:t>
      </w:r>
    </w:p>
    <w:p w:rsidR="00FE0A38" w:rsidRDefault="00FE0A38" w:rsidP="00FE0A38">
      <w:pPr>
        <w:spacing w:after="0" w:line="240" w:lineRule="auto"/>
        <w:rPr>
          <w:b/>
        </w:rPr>
      </w:pPr>
      <w:r w:rsidRPr="00192492">
        <w:rPr>
          <w:b/>
        </w:rPr>
        <w:t>The content portion is only a brief introduction; the bulk of the student learning will take place during the guided practice activity.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t>Introduce content components</w:t>
            </w:r>
          </w:p>
        </w:tc>
        <w:tc>
          <w:tcPr>
            <w:tcW w:w="7218" w:type="dxa"/>
          </w:tcPr>
          <w:p w:rsidR="00FE0A38" w:rsidRDefault="004A3FAE" w:rsidP="00FE0A38">
            <w:pPr>
              <w:spacing w:after="0" w:line="240" w:lineRule="auto"/>
            </w:pPr>
            <w:r>
              <w:t>Review and discuss the Cornell Notes from the previous class period (attached to the SMART Lesson)</w:t>
            </w:r>
          </w:p>
          <w:p w:rsidR="004A3FAE" w:rsidRPr="00C402D5" w:rsidRDefault="004A3FAE" w:rsidP="00FE0A38">
            <w:pPr>
              <w:spacing w:after="0" w:line="240" w:lineRule="auto"/>
            </w:pPr>
          </w:p>
        </w:tc>
      </w:tr>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lastRenderedPageBreak/>
              <w:t xml:space="preserve">“I do” </w:t>
            </w:r>
          </w:p>
          <w:p w:rsidR="00FE0A38" w:rsidRPr="0065779C" w:rsidRDefault="00FE0A38" w:rsidP="00FE0A38">
            <w:pPr>
              <w:spacing w:after="0" w:line="240" w:lineRule="auto"/>
              <w:rPr>
                <w:b/>
                <w:sz w:val="24"/>
                <w:szCs w:val="24"/>
              </w:rPr>
            </w:pPr>
            <w:r>
              <w:rPr>
                <w:b/>
                <w:sz w:val="24"/>
                <w:szCs w:val="24"/>
              </w:rPr>
              <w:t>Skill  from objective</w:t>
            </w:r>
          </w:p>
          <w:p w:rsidR="00FE0A38" w:rsidRPr="00C268A1" w:rsidRDefault="00FE0A38" w:rsidP="00FE0A38">
            <w:pPr>
              <w:spacing w:after="0" w:line="240" w:lineRule="auto"/>
              <w:rPr>
                <w:b/>
                <w:sz w:val="20"/>
              </w:rPr>
            </w:pPr>
            <w:r w:rsidRPr="00C268A1">
              <w:rPr>
                <w:sz w:val="20"/>
                <w:szCs w:val="16"/>
              </w:rPr>
              <w:t>introduce/explain/model</w:t>
            </w:r>
          </w:p>
        </w:tc>
        <w:tc>
          <w:tcPr>
            <w:tcW w:w="7218" w:type="dxa"/>
          </w:tcPr>
          <w:p w:rsidR="004A3FAE" w:rsidRDefault="00FE0A38" w:rsidP="004A3FAE">
            <w:pPr>
              <w:spacing w:after="0" w:line="240" w:lineRule="auto"/>
            </w:pPr>
            <w:r w:rsidRPr="00C402D5">
              <w:t xml:space="preserve"> </w:t>
            </w:r>
            <w:r w:rsidR="004A3FAE">
              <w:t xml:space="preserve">Triple Venn Diagram </w:t>
            </w:r>
          </w:p>
          <w:p w:rsidR="00FE0A38" w:rsidRDefault="004A3FAE" w:rsidP="004A3FAE">
            <w:pPr>
              <w:spacing w:after="0" w:line="240" w:lineRule="auto"/>
            </w:pPr>
            <w:r>
              <w:t>(3/5 Compromise, Commerce Compromise, Great Compromise)</w:t>
            </w:r>
          </w:p>
          <w:p w:rsidR="00925179" w:rsidRDefault="00925179" w:rsidP="004A3FAE">
            <w:pPr>
              <w:spacing w:after="0" w:line="240" w:lineRule="auto"/>
            </w:pPr>
          </w:p>
          <w:p w:rsidR="00925179" w:rsidRDefault="00925179" w:rsidP="004A3FAE">
            <w:pPr>
              <w:spacing w:after="0" w:line="240" w:lineRule="auto"/>
            </w:pPr>
            <w:r>
              <w:t>Using the Triple Venn Diagram as a graphic organizer, the teacher will compare and contrast the three compromises from the Constitutional Convention.</w:t>
            </w:r>
          </w:p>
          <w:p w:rsidR="00925179" w:rsidRDefault="00925179" w:rsidP="004A3FAE">
            <w:pPr>
              <w:spacing w:after="0" w:line="240" w:lineRule="auto"/>
            </w:pPr>
          </w:p>
          <w:p w:rsidR="00925179" w:rsidRPr="00C402D5" w:rsidRDefault="00925179" w:rsidP="004A3FAE">
            <w:pPr>
              <w:spacing w:after="0" w:line="240" w:lineRule="auto"/>
            </w:pPr>
            <w:r>
              <w:t>Information can be taken from the Cornell Notes or straight from the standard indicator.</w:t>
            </w:r>
          </w:p>
        </w:tc>
      </w:tr>
    </w:tbl>
    <w:p w:rsidR="00FE0A38" w:rsidRDefault="00FE0A38" w:rsidP="00FE0A38">
      <w:pPr>
        <w:rPr>
          <w:b/>
        </w:rPr>
      </w:pPr>
    </w:p>
    <w:p w:rsidR="00FE0A38" w:rsidRPr="00A97401" w:rsidRDefault="00FE0A38" w:rsidP="00FE0A38">
      <w:pPr>
        <w:spacing w:after="0" w:line="240" w:lineRule="auto"/>
        <w:rPr>
          <w:b/>
          <w:i/>
          <w:sz w:val="32"/>
          <w:szCs w:val="32"/>
        </w:rPr>
      </w:pPr>
      <w:r w:rsidRPr="00A97401">
        <w:rPr>
          <w:b/>
          <w:sz w:val="32"/>
          <w:szCs w:val="32"/>
        </w:rPr>
        <w:t>Guided Practice</w:t>
      </w:r>
    </w:p>
    <w:p w:rsidR="00FE0A38" w:rsidRDefault="00FE0A38" w:rsidP="00FE0A38">
      <w:pPr>
        <w:spacing w:after="0" w:line="240" w:lineRule="auto"/>
        <w:rPr>
          <w:b/>
        </w:rPr>
      </w:pPr>
      <w:r w:rsidRPr="00192492">
        <w:rPr>
          <w:b/>
        </w:rPr>
        <w:t xml:space="preserve">This is the inquiry portion of the lesson, student-centered &amp; often cooperative learning strategies used, teacher acting as facilitator, also known as </w:t>
      </w:r>
      <w:r w:rsidRPr="00192492">
        <w:rPr>
          <w:b/>
          <w:i/>
        </w:rPr>
        <w:t>Explore</w:t>
      </w:r>
      <w:r w:rsidRPr="00192492">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rPr>
                <w:b/>
                <w:sz w:val="24"/>
                <w:szCs w:val="24"/>
              </w:rPr>
            </w:pPr>
            <w:r w:rsidRPr="0065779C">
              <w:rPr>
                <w:b/>
                <w:sz w:val="24"/>
                <w:szCs w:val="24"/>
              </w:rPr>
              <w:t>“We do”</w:t>
            </w:r>
          </w:p>
          <w:p w:rsidR="00FE0A38" w:rsidRPr="0065779C" w:rsidRDefault="00FE0A38" w:rsidP="00FE0A38">
            <w:pPr>
              <w:spacing w:after="0" w:line="240" w:lineRule="auto"/>
              <w:rPr>
                <w:b/>
                <w:sz w:val="24"/>
                <w:szCs w:val="24"/>
              </w:rPr>
            </w:pPr>
            <w:r w:rsidRPr="0065779C">
              <w:rPr>
                <w:b/>
                <w:sz w:val="24"/>
                <w:szCs w:val="24"/>
              </w:rPr>
              <w:t>Activity Description</w:t>
            </w:r>
          </w:p>
          <w:p w:rsidR="00FE0A38" w:rsidRPr="00C268A1" w:rsidRDefault="00FE0A38" w:rsidP="00FE0A38">
            <w:pPr>
              <w:spacing w:after="0" w:line="240" w:lineRule="auto"/>
              <w:rPr>
                <w:sz w:val="20"/>
                <w:szCs w:val="16"/>
              </w:rPr>
            </w:pPr>
            <w:r w:rsidRPr="00C268A1">
              <w:rPr>
                <w:sz w:val="20"/>
                <w:szCs w:val="16"/>
              </w:rPr>
              <w:t>Include student “explore” components and opportunities for them to explain their learning.</w:t>
            </w:r>
          </w:p>
          <w:p w:rsidR="00FE0A38" w:rsidRPr="008D664C" w:rsidRDefault="00FE0A38" w:rsidP="00FE0A38">
            <w:pPr>
              <w:spacing w:after="0" w:line="240" w:lineRule="auto"/>
              <w:rPr>
                <w:b/>
              </w:rPr>
            </w:pPr>
          </w:p>
        </w:tc>
        <w:tc>
          <w:tcPr>
            <w:tcW w:w="7218" w:type="dxa"/>
          </w:tcPr>
          <w:p w:rsidR="00FE0A38" w:rsidRDefault="00136B36" w:rsidP="00FE0A38">
            <w:pPr>
              <w:spacing w:after="0" w:line="240" w:lineRule="auto"/>
            </w:pPr>
            <w:r>
              <w:t xml:space="preserve">3/5 Compromise </w:t>
            </w:r>
          </w:p>
          <w:p w:rsidR="00136B36" w:rsidRDefault="00136B36" w:rsidP="00FE0A38">
            <w:pPr>
              <w:spacing w:after="0" w:line="240" w:lineRule="auto"/>
            </w:pPr>
          </w:p>
          <w:p w:rsidR="00136B36" w:rsidRDefault="00136B36" w:rsidP="00FE0A38">
            <w:pPr>
              <w:spacing w:after="0" w:line="240" w:lineRule="auto"/>
            </w:pPr>
            <w:r>
              <w:t>Students will receive a copy of the attached 3/5 Compromise information sheet.</w:t>
            </w:r>
          </w:p>
          <w:p w:rsidR="00136B36" w:rsidRDefault="00136B36" w:rsidP="00FE0A38">
            <w:pPr>
              <w:spacing w:after="0" w:line="240" w:lineRule="auto"/>
            </w:pPr>
          </w:p>
          <w:p w:rsidR="00136B36" w:rsidRDefault="00136B36" w:rsidP="00FE0A38">
            <w:pPr>
              <w:spacing w:after="0" w:line="240" w:lineRule="auto"/>
            </w:pPr>
            <w:r>
              <w:t>Students will also receive a copy of the Map Worksheet</w:t>
            </w:r>
          </w:p>
          <w:p w:rsidR="00136B36" w:rsidRDefault="00136B36" w:rsidP="00FE0A38">
            <w:pPr>
              <w:spacing w:after="0" w:line="240" w:lineRule="auto"/>
            </w:pPr>
          </w:p>
          <w:p w:rsidR="00136B36" w:rsidRDefault="000A059C" w:rsidP="00FE0A38">
            <w:pPr>
              <w:spacing w:after="0" w:line="240" w:lineRule="auto"/>
            </w:pPr>
            <w:r>
              <w:t>Directions are also included in the SMART Lesson</w:t>
            </w:r>
          </w:p>
          <w:p w:rsidR="000A059C" w:rsidRDefault="000A059C" w:rsidP="00FE0A38">
            <w:pPr>
              <w:spacing w:after="0" w:line="240" w:lineRule="auto"/>
            </w:pPr>
          </w:p>
          <w:p w:rsidR="000A059C" w:rsidRDefault="000A059C" w:rsidP="000A059C">
            <w:pPr>
              <w:numPr>
                <w:ilvl w:val="0"/>
                <w:numId w:val="17"/>
              </w:numPr>
              <w:spacing w:after="0" w:line="240" w:lineRule="auto"/>
            </w:pPr>
            <w:r w:rsidRPr="000A059C">
              <w:t>Use the handout and the U.S. Map in the very back of your textbook to label the states from the handout.  Be sure to color the two groups two different colors.  Color in the rest of the map and label them "non-states."</w:t>
            </w:r>
          </w:p>
          <w:p w:rsidR="000A059C" w:rsidRPr="000A059C" w:rsidRDefault="000A059C" w:rsidP="000A059C">
            <w:pPr>
              <w:spacing w:after="0" w:line="240" w:lineRule="auto"/>
              <w:rPr>
                <w:u w:val="single"/>
              </w:rPr>
            </w:pPr>
            <w:r w:rsidRPr="000A059C">
              <w:rPr>
                <w:u w:val="single"/>
              </w:rPr>
              <w:t>Northern States</w:t>
            </w:r>
          </w:p>
          <w:p w:rsidR="000A059C" w:rsidRPr="000A059C" w:rsidRDefault="000A059C" w:rsidP="000A059C">
            <w:pPr>
              <w:spacing w:after="0" w:line="240" w:lineRule="auto"/>
            </w:pPr>
            <w:r w:rsidRPr="000A059C">
              <w:t>Connecticut</w:t>
            </w:r>
          </w:p>
          <w:p w:rsidR="000A059C" w:rsidRPr="000A059C" w:rsidRDefault="000A059C" w:rsidP="000A059C">
            <w:pPr>
              <w:spacing w:after="0" w:line="240" w:lineRule="auto"/>
            </w:pPr>
            <w:r w:rsidRPr="000A059C">
              <w:t>Massachusetts</w:t>
            </w:r>
          </w:p>
          <w:p w:rsidR="000A059C" w:rsidRPr="000A059C" w:rsidRDefault="000A059C" w:rsidP="000A059C">
            <w:pPr>
              <w:spacing w:after="0" w:line="240" w:lineRule="auto"/>
            </w:pPr>
            <w:r w:rsidRPr="000A059C">
              <w:t>New Hampshire</w:t>
            </w:r>
          </w:p>
          <w:p w:rsidR="000A059C" w:rsidRPr="000A059C" w:rsidRDefault="000A059C" w:rsidP="000A059C">
            <w:pPr>
              <w:spacing w:after="0" w:line="240" w:lineRule="auto"/>
            </w:pPr>
            <w:r w:rsidRPr="000A059C">
              <w:t>New Jersey</w:t>
            </w:r>
          </w:p>
          <w:p w:rsidR="000A059C" w:rsidRPr="000A059C" w:rsidRDefault="000A059C" w:rsidP="000A059C">
            <w:pPr>
              <w:spacing w:after="0" w:line="240" w:lineRule="auto"/>
            </w:pPr>
            <w:r w:rsidRPr="000A059C">
              <w:t>New York</w:t>
            </w:r>
          </w:p>
          <w:p w:rsidR="000A059C" w:rsidRPr="000A059C" w:rsidRDefault="000A059C" w:rsidP="000A059C">
            <w:pPr>
              <w:spacing w:after="0" w:line="240" w:lineRule="auto"/>
            </w:pPr>
            <w:r w:rsidRPr="000A059C">
              <w:t>Pennsylvania</w:t>
            </w:r>
          </w:p>
          <w:p w:rsidR="000A059C" w:rsidRDefault="000A059C" w:rsidP="000A059C">
            <w:pPr>
              <w:spacing w:after="0" w:line="240" w:lineRule="auto"/>
            </w:pPr>
            <w:r w:rsidRPr="000A059C">
              <w:t>Rhode Island</w:t>
            </w:r>
          </w:p>
          <w:p w:rsidR="000A059C" w:rsidRDefault="000A059C" w:rsidP="000A059C">
            <w:pPr>
              <w:spacing w:after="0" w:line="240" w:lineRule="auto"/>
            </w:pPr>
          </w:p>
          <w:p w:rsidR="000A059C" w:rsidRPr="000A059C" w:rsidRDefault="000A059C" w:rsidP="000A059C">
            <w:pPr>
              <w:spacing w:after="0" w:line="240" w:lineRule="auto"/>
              <w:rPr>
                <w:u w:val="single"/>
              </w:rPr>
            </w:pPr>
            <w:r w:rsidRPr="000A059C">
              <w:rPr>
                <w:u w:val="single"/>
              </w:rPr>
              <w:t>Southern States</w:t>
            </w:r>
          </w:p>
          <w:p w:rsidR="000A059C" w:rsidRPr="000A059C" w:rsidRDefault="000A059C" w:rsidP="000A059C">
            <w:pPr>
              <w:spacing w:after="0" w:line="240" w:lineRule="auto"/>
            </w:pPr>
            <w:r w:rsidRPr="000A059C">
              <w:t>Delaware</w:t>
            </w:r>
          </w:p>
          <w:p w:rsidR="000A059C" w:rsidRPr="000A059C" w:rsidRDefault="000A059C" w:rsidP="000A059C">
            <w:pPr>
              <w:spacing w:after="0" w:line="240" w:lineRule="auto"/>
            </w:pPr>
            <w:r w:rsidRPr="000A059C">
              <w:t>Georgia</w:t>
            </w:r>
          </w:p>
          <w:p w:rsidR="000A059C" w:rsidRPr="000A059C" w:rsidRDefault="000A059C" w:rsidP="000A059C">
            <w:pPr>
              <w:spacing w:after="0" w:line="240" w:lineRule="auto"/>
            </w:pPr>
            <w:r w:rsidRPr="000A059C">
              <w:t>Maryland</w:t>
            </w:r>
          </w:p>
          <w:p w:rsidR="000A059C" w:rsidRPr="000A059C" w:rsidRDefault="000A059C" w:rsidP="000A059C">
            <w:pPr>
              <w:spacing w:after="0" w:line="240" w:lineRule="auto"/>
            </w:pPr>
            <w:r w:rsidRPr="000A059C">
              <w:t>North Carolina</w:t>
            </w:r>
          </w:p>
          <w:p w:rsidR="000A059C" w:rsidRPr="000A059C" w:rsidRDefault="000A059C" w:rsidP="000A059C">
            <w:pPr>
              <w:spacing w:after="0" w:line="240" w:lineRule="auto"/>
            </w:pPr>
            <w:r w:rsidRPr="000A059C">
              <w:t xml:space="preserve">South Carolina </w:t>
            </w:r>
          </w:p>
          <w:p w:rsidR="000A059C" w:rsidRDefault="000A059C" w:rsidP="000A059C">
            <w:pPr>
              <w:spacing w:after="0" w:line="240" w:lineRule="auto"/>
            </w:pPr>
            <w:r w:rsidRPr="000A059C">
              <w:t>Virginia</w:t>
            </w:r>
          </w:p>
          <w:p w:rsidR="000A059C" w:rsidRDefault="000A059C" w:rsidP="000A059C">
            <w:pPr>
              <w:spacing w:after="0" w:line="240" w:lineRule="auto"/>
            </w:pPr>
          </w:p>
          <w:p w:rsidR="000A059C" w:rsidRDefault="000A059C" w:rsidP="000A059C">
            <w:pPr>
              <w:numPr>
                <w:ilvl w:val="0"/>
                <w:numId w:val="17"/>
              </w:numPr>
              <w:spacing w:after="0" w:line="240" w:lineRule="auto"/>
            </w:pPr>
            <w:r>
              <w:t>The students will use the 3/5 Compromise sheet to help them color in their map correctly.</w:t>
            </w:r>
          </w:p>
          <w:p w:rsidR="000A059C" w:rsidRDefault="000A059C" w:rsidP="000A059C">
            <w:pPr>
              <w:numPr>
                <w:ilvl w:val="0"/>
                <w:numId w:val="17"/>
              </w:numPr>
              <w:spacing w:after="0" w:line="240" w:lineRule="auto"/>
            </w:pPr>
            <w:r>
              <w:t>Pass out 3 different colors for each student to color each state in the appropriate category.</w:t>
            </w:r>
          </w:p>
          <w:p w:rsidR="000A059C" w:rsidRDefault="000A059C" w:rsidP="000A059C">
            <w:pPr>
              <w:numPr>
                <w:ilvl w:val="0"/>
                <w:numId w:val="17"/>
              </w:numPr>
              <w:spacing w:after="0" w:line="240" w:lineRule="auto"/>
            </w:pPr>
            <w:r>
              <w:t xml:space="preserve">The teacher may have to help students locating certain states </w:t>
            </w:r>
            <w:r>
              <w:lastRenderedPageBreak/>
              <w:t>(Delaware, Rhode Island, etc.)</w:t>
            </w:r>
          </w:p>
          <w:p w:rsidR="000A059C" w:rsidRDefault="000A059C" w:rsidP="000A059C">
            <w:pPr>
              <w:numPr>
                <w:ilvl w:val="0"/>
                <w:numId w:val="17"/>
              </w:numPr>
              <w:spacing w:after="0" w:line="240" w:lineRule="auto"/>
            </w:pPr>
            <w:r>
              <w:t>When they finish with the map, they can use the 3/5 Compromise sheet to complete a bar graph.</w:t>
            </w:r>
          </w:p>
          <w:p w:rsidR="000A059C" w:rsidRPr="000A059C" w:rsidRDefault="000A059C" w:rsidP="000A059C">
            <w:pPr>
              <w:numPr>
                <w:ilvl w:val="0"/>
                <w:numId w:val="17"/>
              </w:numPr>
              <w:spacing w:after="0" w:line="240" w:lineRule="auto"/>
            </w:pPr>
            <w:r w:rsidRPr="000A059C">
              <w:t>Choose the three largest Southern states and the three largest Northern states.</w:t>
            </w:r>
          </w:p>
          <w:p w:rsidR="000A059C" w:rsidRPr="000A059C" w:rsidRDefault="000A059C" w:rsidP="000A059C">
            <w:pPr>
              <w:numPr>
                <w:ilvl w:val="0"/>
                <w:numId w:val="17"/>
              </w:numPr>
              <w:spacing w:after="0" w:line="240" w:lineRule="auto"/>
            </w:pPr>
            <w:r w:rsidRPr="000A059C">
              <w:t xml:space="preserve">Create a bar graph in descending order (largest to smallest) </w:t>
            </w:r>
          </w:p>
          <w:p w:rsidR="000A059C" w:rsidRDefault="000A059C" w:rsidP="000A059C">
            <w:pPr>
              <w:numPr>
                <w:ilvl w:val="0"/>
                <w:numId w:val="17"/>
              </w:numPr>
              <w:spacing w:after="0" w:line="240" w:lineRule="auto"/>
            </w:pPr>
            <w:r w:rsidRPr="000A059C">
              <w:t xml:space="preserve">Color in the Southern states and the Northern states </w:t>
            </w:r>
            <w:r>
              <w:t>the same colors you used on the map on the front.</w:t>
            </w:r>
          </w:p>
          <w:p w:rsidR="000A059C" w:rsidRPr="000A059C" w:rsidRDefault="000A059C" w:rsidP="000A059C">
            <w:pPr>
              <w:numPr>
                <w:ilvl w:val="0"/>
                <w:numId w:val="17"/>
              </w:numPr>
              <w:spacing w:after="0" w:line="240" w:lineRule="auto"/>
            </w:pPr>
            <w:r w:rsidRPr="000A059C">
              <w:t>Using the map and the bar graph as evidence, answer the following question(s):</w:t>
            </w:r>
          </w:p>
          <w:p w:rsidR="000A059C" w:rsidRDefault="000A059C" w:rsidP="000A059C">
            <w:pPr>
              <w:spacing w:after="0" w:line="240" w:lineRule="auto"/>
              <w:ind w:left="720"/>
            </w:pPr>
          </w:p>
          <w:p w:rsidR="000A059C" w:rsidRPr="000A059C" w:rsidRDefault="000A059C" w:rsidP="000A059C">
            <w:pPr>
              <w:spacing w:after="0" w:line="240" w:lineRule="auto"/>
              <w:ind w:left="720"/>
            </w:pPr>
            <w:r w:rsidRPr="000A059C">
              <w:t>"Why would South Carolina support counting slaves towards representation?  Why is representation important?  What effect would it have on the state?</w:t>
            </w:r>
          </w:p>
          <w:p w:rsidR="000A059C" w:rsidRDefault="000A059C" w:rsidP="00FE0A38">
            <w:pPr>
              <w:spacing w:after="0" w:line="240" w:lineRule="auto"/>
            </w:pPr>
          </w:p>
          <w:p w:rsidR="000A059C" w:rsidRPr="00942368" w:rsidRDefault="000A059C" w:rsidP="00FE0A38">
            <w:pPr>
              <w:spacing w:after="0" w:line="240" w:lineRule="auto"/>
            </w:pPr>
            <w:r>
              <w:t>A sample finished Bar Graph is included in the SMART lesson.</w:t>
            </w:r>
          </w:p>
        </w:tc>
      </w:tr>
      <w:tr w:rsidR="00FE0A38" w:rsidRPr="008D664C">
        <w:tc>
          <w:tcPr>
            <w:tcW w:w="2358" w:type="dxa"/>
            <w:shd w:val="clear" w:color="auto" w:fill="D9D9D9"/>
          </w:tcPr>
          <w:p w:rsidR="00FE0A38" w:rsidRPr="0065779C" w:rsidRDefault="00FE0A38" w:rsidP="00FE0A38">
            <w:pPr>
              <w:spacing w:after="0" w:line="240" w:lineRule="auto"/>
              <w:rPr>
                <w:b/>
              </w:rPr>
            </w:pPr>
            <w:r w:rsidRPr="0065779C">
              <w:rPr>
                <w:b/>
                <w:sz w:val="24"/>
                <w:szCs w:val="24"/>
              </w:rPr>
              <w:lastRenderedPageBreak/>
              <w:t>Checking for Understanding-“Informal” Assessment</w:t>
            </w:r>
          </w:p>
        </w:tc>
        <w:tc>
          <w:tcPr>
            <w:tcW w:w="7218" w:type="dxa"/>
          </w:tcPr>
          <w:p w:rsidR="00FE0A38" w:rsidRDefault="007E0874" w:rsidP="00FE0A38">
            <w:pPr>
              <w:spacing w:after="0" w:line="240" w:lineRule="auto"/>
            </w:pPr>
            <w:r>
              <w:t>Think-Pair-Share Activity</w:t>
            </w:r>
          </w:p>
          <w:p w:rsidR="007E0874" w:rsidRDefault="00925179" w:rsidP="00FE0A38">
            <w:pPr>
              <w:spacing w:after="0" w:line="240" w:lineRule="auto"/>
            </w:pPr>
            <w:r>
              <w:t>“</w:t>
            </w:r>
            <w:r w:rsidRPr="00925179">
              <w:t>Why were there so many compromises during the Constitutional Convention?</w:t>
            </w:r>
            <w:r>
              <w:t>”</w:t>
            </w:r>
          </w:p>
          <w:p w:rsidR="00925179" w:rsidRDefault="00925179" w:rsidP="00FE0A38">
            <w:pPr>
              <w:spacing w:after="0" w:line="240" w:lineRule="auto"/>
            </w:pPr>
          </w:p>
          <w:p w:rsidR="00925179" w:rsidRDefault="00925179" w:rsidP="00FE0A38">
            <w:pPr>
              <w:spacing w:after="0" w:line="240" w:lineRule="auto"/>
            </w:pPr>
            <w:r>
              <w:t>Step 1 : Think</w:t>
            </w:r>
          </w:p>
          <w:p w:rsidR="00925179" w:rsidRPr="00925179" w:rsidRDefault="00925179" w:rsidP="00925179">
            <w:pPr>
              <w:spacing w:after="0" w:line="240" w:lineRule="auto"/>
            </w:pPr>
            <w:r w:rsidRPr="00925179">
              <w:t>You will be given 30-45 seconds to think about and answer a question.</w:t>
            </w:r>
          </w:p>
          <w:p w:rsidR="00925179" w:rsidRDefault="00925179" w:rsidP="00FE0A38">
            <w:pPr>
              <w:spacing w:after="0" w:line="240" w:lineRule="auto"/>
            </w:pPr>
          </w:p>
          <w:p w:rsidR="00925179" w:rsidRDefault="00925179" w:rsidP="00FE0A38">
            <w:pPr>
              <w:spacing w:after="0" w:line="240" w:lineRule="auto"/>
            </w:pPr>
            <w:r>
              <w:t>Step 2: Pair</w:t>
            </w:r>
          </w:p>
          <w:p w:rsidR="00925179" w:rsidRDefault="00925179" w:rsidP="00925179">
            <w:pPr>
              <w:spacing w:after="0" w:line="240" w:lineRule="auto"/>
            </w:pPr>
            <w:r w:rsidRPr="00925179">
              <w:t>You will be given 30-45 seconds to share you</w:t>
            </w:r>
            <w:r>
              <w:t>r</w:t>
            </w:r>
            <w:r w:rsidRPr="00925179">
              <w:t xml:space="preserve"> thoughts with a partner.</w:t>
            </w:r>
          </w:p>
          <w:p w:rsidR="00925179" w:rsidRDefault="00925179" w:rsidP="00925179">
            <w:pPr>
              <w:spacing w:after="0" w:line="240" w:lineRule="auto"/>
            </w:pPr>
          </w:p>
          <w:p w:rsidR="00925179" w:rsidRDefault="00925179" w:rsidP="00925179">
            <w:pPr>
              <w:spacing w:after="0" w:line="240" w:lineRule="auto"/>
            </w:pPr>
            <w:r>
              <w:t>Step 3: Share</w:t>
            </w:r>
          </w:p>
          <w:p w:rsidR="00925179" w:rsidRPr="00925179" w:rsidRDefault="00925179" w:rsidP="00925179">
            <w:pPr>
              <w:spacing w:after="0" w:line="240" w:lineRule="auto"/>
            </w:pPr>
            <w:r w:rsidRPr="00925179">
              <w:t>Pairs will be asked to share their thoughts with the class.</w:t>
            </w:r>
          </w:p>
          <w:p w:rsidR="00925179" w:rsidRDefault="00925179" w:rsidP="00FE0A38">
            <w:pPr>
              <w:spacing w:after="0" w:line="240" w:lineRule="auto"/>
            </w:pPr>
          </w:p>
          <w:p w:rsidR="007E0874" w:rsidRPr="00942368" w:rsidRDefault="00925179" w:rsidP="00925179">
            <w:pPr>
              <w:tabs>
                <w:tab w:val="left" w:pos="1710"/>
                <w:tab w:val="left" w:pos="1740"/>
              </w:tabs>
              <w:spacing w:after="0" w:line="240" w:lineRule="auto"/>
            </w:pPr>
            <w:r>
              <w:tab/>
            </w:r>
            <w:r>
              <w:tab/>
            </w:r>
          </w:p>
        </w:tc>
      </w:tr>
    </w:tbl>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Default="00FE0A38" w:rsidP="00FE0A38">
      <w:pPr>
        <w:spacing w:after="0" w:line="240" w:lineRule="auto"/>
        <w:rPr>
          <w:b/>
          <w:sz w:val="32"/>
          <w:szCs w:val="32"/>
        </w:rPr>
      </w:pPr>
    </w:p>
    <w:p w:rsidR="00FE0A38" w:rsidRPr="00A97401" w:rsidRDefault="00FE0A38" w:rsidP="00FE0A38">
      <w:pPr>
        <w:spacing w:after="0" w:line="240" w:lineRule="auto"/>
        <w:rPr>
          <w:b/>
          <w:sz w:val="32"/>
          <w:szCs w:val="32"/>
        </w:rPr>
      </w:pPr>
      <w:r w:rsidRPr="00A97401">
        <w:rPr>
          <w:b/>
          <w:sz w:val="32"/>
          <w:szCs w:val="32"/>
        </w:rPr>
        <w:t>Closure</w:t>
      </w:r>
    </w:p>
    <w:p w:rsidR="00FE0A38" w:rsidRDefault="00FE0A38" w:rsidP="00FE0A38">
      <w:pPr>
        <w:spacing w:after="0" w:line="240" w:lineRule="auto"/>
        <w:rPr>
          <w:b/>
        </w:rPr>
      </w:pPr>
      <w:r w:rsidRPr="00192492">
        <w:rPr>
          <w:b/>
        </w:rPr>
        <w:t>Teacher will re-visit content and answer students’ questions developed during the Guided Practice component.  Summarize the lesson, clarify content, and revis</w:t>
      </w:r>
      <w:r>
        <w:rPr>
          <w:b/>
        </w:rPr>
        <w:t>i</w:t>
      </w:r>
      <w:r w:rsidRPr="00192492">
        <w:rPr>
          <w:b/>
        </w:rPr>
        <w:t>t content and literacy objectives.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Content Solidified</w:t>
            </w:r>
          </w:p>
          <w:p w:rsidR="00FE0A38" w:rsidRPr="008D664C" w:rsidRDefault="00FE0A38" w:rsidP="00FE0A38">
            <w:pPr>
              <w:spacing w:after="0" w:line="240" w:lineRule="auto"/>
              <w:rPr>
                <w:b/>
              </w:rPr>
            </w:pPr>
          </w:p>
        </w:tc>
        <w:tc>
          <w:tcPr>
            <w:tcW w:w="7218" w:type="dxa"/>
          </w:tcPr>
          <w:p w:rsidR="00FE0A38" w:rsidRDefault="00136B36" w:rsidP="00FE0A38">
            <w:pPr>
              <w:spacing w:after="0" w:line="240" w:lineRule="auto"/>
            </w:pPr>
            <w:r>
              <w:t>Question &amp; Answer</w:t>
            </w:r>
          </w:p>
          <w:p w:rsidR="00136B36" w:rsidRDefault="00136B36" w:rsidP="00FE0A38">
            <w:pPr>
              <w:spacing w:after="0" w:line="240" w:lineRule="auto"/>
            </w:pPr>
          </w:p>
          <w:p w:rsidR="00136B36" w:rsidRDefault="00136B36" w:rsidP="00FE0A38">
            <w:pPr>
              <w:spacing w:after="0" w:line="240" w:lineRule="auto"/>
            </w:pPr>
            <w:r>
              <w:t>The teacher will allow for students to answer clarifying questions.</w:t>
            </w:r>
          </w:p>
          <w:p w:rsidR="00136B36" w:rsidRDefault="00136B36" w:rsidP="00FE0A38">
            <w:pPr>
              <w:spacing w:after="0" w:line="240" w:lineRule="auto"/>
            </w:pPr>
          </w:p>
          <w:p w:rsidR="00136B36" w:rsidRDefault="00136B36" w:rsidP="00FE0A38">
            <w:pPr>
              <w:spacing w:after="0" w:line="240" w:lineRule="auto"/>
            </w:pPr>
            <w:r>
              <w:t>Sample prompting questions for student participation/engagement</w:t>
            </w:r>
          </w:p>
          <w:p w:rsidR="00136B36" w:rsidRDefault="00136B36" w:rsidP="00136B36">
            <w:pPr>
              <w:numPr>
                <w:ilvl w:val="0"/>
                <w:numId w:val="16"/>
              </w:numPr>
              <w:spacing w:after="0" w:line="240" w:lineRule="auto"/>
            </w:pPr>
            <w:r>
              <w:t>What issue was at the root of the Great Compromise?</w:t>
            </w:r>
          </w:p>
          <w:p w:rsidR="00136B36" w:rsidRDefault="00136B36" w:rsidP="00136B36">
            <w:pPr>
              <w:numPr>
                <w:ilvl w:val="0"/>
                <w:numId w:val="16"/>
              </w:numPr>
              <w:spacing w:after="0" w:line="240" w:lineRule="auto"/>
            </w:pPr>
            <w:r>
              <w:t>What issue was the root of the 3/5 Compromise</w:t>
            </w:r>
          </w:p>
          <w:p w:rsidR="00136B36" w:rsidRPr="00E7709A" w:rsidRDefault="00136B36" w:rsidP="00136B36">
            <w:pPr>
              <w:numPr>
                <w:ilvl w:val="0"/>
                <w:numId w:val="16"/>
              </w:numPr>
              <w:spacing w:after="0" w:line="240" w:lineRule="auto"/>
            </w:pPr>
            <w:r>
              <w:t>Why did SC not want the federal government regulating imports/exports?</w:t>
            </w:r>
          </w:p>
        </w:tc>
      </w:tr>
    </w:tbl>
    <w:p w:rsidR="00FE0A38" w:rsidRDefault="00FE0A38" w:rsidP="00FE0A38">
      <w:pPr>
        <w:rPr>
          <w:b/>
          <w:sz w:val="32"/>
          <w:szCs w:val="32"/>
        </w:rPr>
      </w:pPr>
    </w:p>
    <w:p w:rsidR="00FE0A38" w:rsidRDefault="00FE0A38" w:rsidP="00FE0A38">
      <w:pPr>
        <w:rPr>
          <w:b/>
          <w:sz w:val="32"/>
          <w:szCs w:val="32"/>
        </w:rPr>
      </w:pPr>
      <w:r w:rsidRPr="00462C66">
        <w:rPr>
          <w:b/>
          <w:sz w:val="32"/>
          <w:szCs w:val="32"/>
        </w:rPr>
        <w:t>Independent Practice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lastRenderedPageBreak/>
              <w:t>“You Do”</w:t>
            </w:r>
          </w:p>
          <w:p w:rsidR="00FE0A38" w:rsidRPr="008D664C" w:rsidRDefault="00FE0A38" w:rsidP="00FE0A38">
            <w:pPr>
              <w:spacing w:after="0" w:line="240" w:lineRule="auto"/>
              <w:rPr>
                <w:b/>
              </w:rPr>
            </w:pPr>
          </w:p>
        </w:tc>
        <w:tc>
          <w:tcPr>
            <w:tcW w:w="7218" w:type="dxa"/>
          </w:tcPr>
          <w:p w:rsidR="00136B36" w:rsidRDefault="00136B36" w:rsidP="00136B36">
            <w:pPr>
              <w:spacing w:after="0" w:line="240" w:lineRule="auto"/>
            </w:pPr>
            <w:r>
              <w:t>Independent Practice (Essay)</w:t>
            </w:r>
          </w:p>
          <w:p w:rsidR="00136B36" w:rsidRDefault="00136B36" w:rsidP="00136B36">
            <w:pPr>
              <w:spacing w:after="0" w:line="240" w:lineRule="auto"/>
            </w:pPr>
          </w:p>
          <w:p w:rsidR="00136B36" w:rsidRPr="00136B36" w:rsidRDefault="00136B36" w:rsidP="00136B36">
            <w:pPr>
              <w:spacing w:after="0" w:line="240" w:lineRule="auto"/>
            </w:pPr>
            <w:r w:rsidRPr="00136B36">
              <w:t>Students will define and EXPLAIN why SC did or did not support the Three-Fifths Compromise, the Commerce Compromise, and the Great Compromise.</w:t>
            </w:r>
          </w:p>
          <w:p w:rsidR="00FE0A38" w:rsidRDefault="00FE0A38" w:rsidP="00FE0A38"/>
          <w:p w:rsidR="000A059C" w:rsidRDefault="000A059C" w:rsidP="00FE0A38">
            <w:r>
              <w:t>The students will complete a 3 paragraph essay (Honors: 5 paragraphs) using the above statement as a prompt.</w:t>
            </w:r>
          </w:p>
          <w:p w:rsidR="000A059C" w:rsidRDefault="000A059C" w:rsidP="00FE0A38">
            <w:r>
              <w:t>For General Education classes, have them choose one they are most comfortable with (usually 3/5 compromise).</w:t>
            </w:r>
          </w:p>
          <w:p w:rsidR="000A059C" w:rsidRDefault="000A059C" w:rsidP="00FE0A38">
            <w:r>
              <w:t xml:space="preserve">Their 3 paragraphs will include an introduction, body, and </w:t>
            </w:r>
            <w:r w:rsidR="00733CE2">
              <w:t>conclusion, with the body paragraph containing the explanation and details of the compromise and why SC did or did not support it.</w:t>
            </w:r>
          </w:p>
          <w:p w:rsidR="00733CE2" w:rsidRDefault="00733CE2" w:rsidP="00FE0A38">
            <w:r>
              <w:t>Honors Levels:  Have them write 5 paragraphs with an introduction, Body (3/5), Body (Commerce), Body (Great), and a conclusion.</w:t>
            </w:r>
          </w:p>
          <w:p w:rsidR="00733CE2" w:rsidRDefault="00733CE2" w:rsidP="00FE0A38">
            <w:r>
              <w:t>You can use the following as a model/skeleton (included in SMART Lesson):</w:t>
            </w:r>
          </w:p>
          <w:p w:rsidR="00733CE2" w:rsidRPr="00733CE2" w:rsidRDefault="00733CE2" w:rsidP="00733CE2">
            <w:pPr>
              <w:autoSpaceDE w:val="0"/>
              <w:autoSpaceDN w:val="0"/>
              <w:adjustRightInd w:val="0"/>
              <w:spacing w:after="0" w:line="240" w:lineRule="auto"/>
              <w:rPr>
                <w:rFonts w:ascii="Bell MT" w:hAnsi="Bell MT" w:cs="Bell MT"/>
                <w:b/>
                <w:bCs/>
                <w:i/>
                <w:iCs/>
                <w:color w:val="000000"/>
              </w:rPr>
            </w:pPr>
            <w:r w:rsidRPr="00733CE2">
              <w:rPr>
                <w:rFonts w:ascii="Bell MT" w:hAnsi="Bell MT" w:cs="Bell MT"/>
                <w:b/>
                <w:bCs/>
                <w:i/>
                <w:iCs/>
                <w:color w:val="000000"/>
              </w:rPr>
              <w:t>Introduction (3+)</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1. Introduces the topic (Constitutional Convention)</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2. Describes the purpose of the essay (Compromises)</w:t>
            </w:r>
          </w:p>
          <w:p w:rsidR="00733CE2" w:rsidRDefault="00733CE2" w:rsidP="00733CE2">
            <w:pPr>
              <w:rPr>
                <w:rFonts w:ascii="Arial" w:hAnsi="Arial" w:cs="Arial"/>
                <w:color w:val="000000"/>
              </w:rPr>
            </w:pPr>
            <w:r w:rsidRPr="00733CE2">
              <w:rPr>
                <w:rFonts w:ascii="Arial" w:hAnsi="Arial" w:cs="Arial"/>
                <w:color w:val="000000"/>
              </w:rPr>
              <w:t>3. Topic sentence that explains what will be in the body paragraph</w:t>
            </w:r>
          </w:p>
          <w:p w:rsidR="00733CE2" w:rsidRPr="00733CE2" w:rsidRDefault="00733CE2" w:rsidP="00733CE2">
            <w:pPr>
              <w:autoSpaceDE w:val="0"/>
              <w:autoSpaceDN w:val="0"/>
              <w:adjustRightInd w:val="0"/>
              <w:spacing w:after="0" w:line="240" w:lineRule="auto"/>
              <w:rPr>
                <w:rFonts w:ascii="Bell MT" w:hAnsi="Bell MT" w:cs="Bell MT"/>
                <w:b/>
                <w:bCs/>
                <w:i/>
                <w:iCs/>
                <w:color w:val="000000"/>
              </w:rPr>
            </w:pPr>
            <w:r w:rsidRPr="00733CE2">
              <w:rPr>
                <w:rFonts w:ascii="Bell MT" w:hAnsi="Bell MT" w:cs="Bell MT"/>
                <w:b/>
                <w:bCs/>
                <w:i/>
                <w:iCs/>
                <w:color w:val="000000"/>
              </w:rPr>
              <w:t>Body (5+ sentences)</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1. Define your compromise</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2. Details that support your topic sentence</w:t>
            </w:r>
          </w:p>
          <w:p w:rsid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3. Concluding sentence that summarizes the details</w:t>
            </w:r>
            <w:r>
              <w:rPr>
                <w:rFonts w:ascii="Arial" w:hAnsi="Arial" w:cs="Arial"/>
                <w:color w:val="000000"/>
              </w:rPr>
              <w:t>\</w:t>
            </w:r>
          </w:p>
          <w:p w:rsidR="00733CE2" w:rsidRDefault="00733CE2" w:rsidP="00733CE2">
            <w:pPr>
              <w:autoSpaceDE w:val="0"/>
              <w:autoSpaceDN w:val="0"/>
              <w:adjustRightInd w:val="0"/>
              <w:spacing w:after="0" w:line="240" w:lineRule="auto"/>
              <w:rPr>
                <w:rFonts w:ascii="Arial" w:hAnsi="Arial" w:cs="Arial"/>
                <w:color w:val="000000"/>
              </w:rPr>
            </w:pPr>
          </w:p>
          <w:p w:rsidR="00733CE2" w:rsidRPr="00733CE2" w:rsidRDefault="00733CE2" w:rsidP="00733CE2">
            <w:pPr>
              <w:autoSpaceDE w:val="0"/>
              <w:autoSpaceDN w:val="0"/>
              <w:adjustRightInd w:val="0"/>
              <w:spacing w:after="0" w:line="240" w:lineRule="auto"/>
              <w:rPr>
                <w:rFonts w:ascii="Bell MT" w:hAnsi="Bell MT" w:cs="Bell MT"/>
                <w:b/>
                <w:bCs/>
                <w:i/>
                <w:iCs/>
                <w:color w:val="000000"/>
              </w:rPr>
            </w:pPr>
            <w:r w:rsidRPr="00733CE2">
              <w:rPr>
                <w:rFonts w:ascii="Bell MT" w:hAnsi="Bell MT" w:cs="Bell MT"/>
                <w:b/>
                <w:bCs/>
                <w:i/>
                <w:iCs/>
                <w:color w:val="000000"/>
              </w:rPr>
              <w:t>Conclusion (3+)</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1. Restate the purpose of the essay</w:t>
            </w:r>
          </w:p>
          <w:p w:rsidR="00733CE2" w:rsidRPr="00733CE2" w:rsidRDefault="00733CE2" w:rsidP="00733CE2">
            <w:pPr>
              <w:autoSpaceDE w:val="0"/>
              <w:autoSpaceDN w:val="0"/>
              <w:adjustRightInd w:val="0"/>
              <w:spacing w:after="0" w:line="240" w:lineRule="auto"/>
              <w:rPr>
                <w:rFonts w:ascii="Arial" w:hAnsi="Arial" w:cs="Arial"/>
                <w:color w:val="000000"/>
              </w:rPr>
            </w:pPr>
            <w:r w:rsidRPr="00733CE2">
              <w:rPr>
                <w:rFonts w:ascii="Arial" w:hAnsi="Arial" w:cs="Arial"/>
                <w:color w:val="000000"/>
              </w:rPr>
              <w:t>2. Summarize the essay</w:t>
            </w:r>
          </w:p>
          <w:p w:rsidR="00733CE2" w:rsidRPr="00733CE2" w:rsidRDefault="00733CE2" w:rsidP="00733CE2">
            <w:r w:rsidRPr="00733CE2">
              <w:rPr>
                <w:rFonts w:ascii="Arial" w:hAnsi="Arial" w:cs="Arial"/>
                <w:color w:val="000000"/>
              </w:rPr>
              <w:t>3. Restate the topic sentence</w:t>
            </w:r>
          </w:p>
          <w:p w:rsidR="00733CE2" w:rsidRPr="00BB66C6" w:rsidRDefault="00733CE2" w:rsidP="00FE0A38"/>
          <w:p w:rsidR="00FE0A38" w:rsidRPr="008D664C" w:rsidRDefault="00FE0A38"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Summative/</w:t>
      </w:r>
      <w:r>
        <w:rPr>
          <w:b/>
          <w:sz w:val="32"/>
          <w:szCs w:val="32"/>
        </w:rPr>
        <w:t xml:space="preserve"> </w:t>
      </w:r>
      <w:r w:rsidRPr="00462C66">
        <w:rPr>
          <w:b/>
          <w:sz w:val="32"/>
          <w:szCs w:val="32"/>
        </w:rPr>
        <w:t>“Formal”</w:t>
      </w:r>
      <w:r>
        <w:rPr>
          <w:b/>
          <w:sz w:val="32"/>
          <w:szCs w:val="32"/>
        </w:rPr>
        <w:t xml:space="preserve"> </w:t>
      </w:r>
      <w:r w:rsidRPr="00462C66">
        <w:rPr>
          <w:b/>
          <w:sz w:val="32"/>
          <w:szCs w:val="32"/>
        </w:rPr>
        <w:t>Assessment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65779C" w:rsidRDefault="00FE0A38" w:rsidP="00FE0A38">
            <w:pPr>
              <w:spacing w:after="0" w:line="240" w:lineRule="auto"/>
              <w:jc w:val="center"/>
              <w:rPr>
                <w:b/>
                <w:color w:val="000000"/>
                <w:sz w:val="24"/>
                <w:szCs w:val="28"/>
              </w:rPr>
            </w:pPr>
            <w:r w:rsidRPr="0065779C">
              <w:rPr>
                <w:b/>
                <w:color w:val="000000"/>
                <w:sz w:val="24"/>
                <w:szCs w:val="28"/>
              </w:rPr>
              <w:t>Assessment</w:t>
            </w:r>
          </w:p>
          <w:p w:rsidR="00FE0A38" w:rsidRPr="0065779C" w:rsidRDefault="00FE0A38" w:rsidP="00FE0A38">
            <w:pPr>
              <w:spacing w:after="0" w:line="240" w:lineRule="auto"/>
              <w:rPr>
                <w:b/>
                <w:sz w:val="24"/>
              </w:rPr>
            </w:pPr>
          </w:p>
        </w:tc>
        <w:tc>
          <w:tcPr>
            <w:tcW w:w="7218" w:type="dxa"/>
          </w:tcPr>
          <w:p w:rsidR="00FE0A38" w:rsidRPr="00136B36" w:rsidRDefault="00136B36" w:rsidP="00FE0A38">
            <w:pPr>
              <w:spacing w:after="0" w:line="240" w:lineRule="auto"/>
            </w:pPr>
            <w:r w:rsidRPr="00136B36">
              <w:t>Rubric</w:t>
            </w:r>
          </w:p>
          <w:p w:rsidR="00136B36" w:rsidRPr="00136B36" w:rsidRDefault="00136B36" w:rsidP="00FE0A38">
            <w:pPr>
              <w:spacing w:after="0" w:line="240" w:lineRule="auto"/>
            </w:pPr>
            <w:r w:rsidRPr="00136B36">
              <w:t>Compromise Essay</w:t>
            </w:r>
          </w:p>
          <w:p w:rsidR="00136B36" w:rsidRPr="00136B36" w:rsidRDefault="00136B36" w:rsidP="00FE0A38">
            <w:pPr>
              <w:spacing w:after="0" w:line="240" w:lineRule="auto"/>
            </w:pPr>
          </w:p>
          <w:p w:rsidR="00136B36" w:rsidRPr="00836C01" w:rsidRDefault="00136B36" w:rsidP="00FE0A38">
            <w:pPr>
              <w:spacing w:after="0" w:line="240" w:lineRule="auto"/>
              <w:rPr>
                <w:b/>
              </w:rPr>
            </w:pPr>
            <w:r w:rsidRPr="00136B36">
              <w:t>Student essays will be evaluated based on the criteria established by the rubric.</w:t>
            </w:r>
          </w:p>
        </w:tc>
      </w:tr>
    </w:tbl>
    <w:p w:rsidR="00FE0A38" w:rsidRPr="00462C66" w:rsidRDefault="00FE0A38" w:rsidP="00FE0A38">
      <w:pPr>
        <w:spacing w:after="0"/>
        <w:rPr>
          <w:b/>
          <w:sz w:val="32"/>
          <w:szCs w:val="32"/>
        </w:rPr>
      </w:pPr>
    </w:p>
    <w:p w:rsidR="00FE0A38" w:rsidRDefault="00FE0A38" w:rsidP="00FE0A38">
      <w:pPr>
        <w:spacing w:after="0"/>
        <w:rPr>
          <w:b/>
          <w:sz w:val="32"/>
          <w:szCs w:val="32"/>
        </w:rPr>
      </w:pPr>
      <w:r w:rsidRPr="00462C66">
        <w:rPr>
          <w:b/>
          <w:sz w:val="32"/>
          <w:szCs w:val="32"/>
        </w:rPr>
        <w:t>Differentiation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t>During Lesson</w:t>
            </w:r>
          </w:p>
        </w:tc>
        <w:tc>
          <w:tcPr>
            <w:tcW w:w="7218" w:type="dxa"/>
          </w:tcPr>
          <w:p w:rsidR="00733CE2" w:rsidRPr="00A624E0" w:rsidRDefault="00733CE2" w:rsidP="00FE0A38">
            <w:pPr>
              <w:spacing w:after="0" w:line="240" w:lineRule="auto"/>
            </w:pPr>
            <w:r w:rsidRPr="00A624E0">
              <w:t>SMART Lesson</w:t>
            </w:r>
          </w:p>
          <w:p w:rsidR="00733CE2" w:rsidRPr="00733CE2" w:rsidRDefault="00733CE2" w:rsidP="00FE0A38">
            <w:pPr>
              <w:spacing w:after="0" w:line="240" w:lineRule="auto"/>
            </w:pPr>
            <w:r w:rsidRPr="00733CE2">
              <w:lastRenderedPageBreak/>
              <w:t>ESOL students will be allowed to write a shortened length assignment</w:t>
            </w:r>
          </w:p>
          <w:p w:rsidR="00733CE2" w:rsidRPr="00733CE2" w:rsidRDefault="00733CE2" w:rsidP="00FE0A38">
            <w:pPr>
              <w:spacing w:after="0" w:line="240" w:lineRule="auto"/>
            </w:pPr>
            <w:r w:rsidRPr="00733CE2">
              <w:t>IEP’s will be followed</w:t>
            </w:r>
          </w:p>
          <w:p w:rsidR="006E61DF" w:rsidRPr="006E61DF" w:rsidRDefault="00733CE2" w:rsidP="00FE0A38">
            <w:pPr>
              <w:spacing w:after="0" w:line="240" w:lineRule="auto"/>
              <w:rPr>
                <w:b/>
              </w:rPr>
            </w:pPr>
            <w:r w:rsidRPr="00733CE2">
              <w:t>Directions will be printed and handed to ESOL &amp;required  IEP students</w:t>
            </w:r>
          </w:p>
        </w:tc>
      </w:tr>
      <w:tr w:rsidR="00FE0A38" w:rsidRPr="008D664C">
        <w:tc>
          <w:tcPr>
            <w:tcW w:w="2358" w:type="dxa"/>
            <w:shd w:val="clear" w:color="auto" w:fill="D9D9D9"/>
          </w:tcPr>
          <w:p w:rsidR="00FE0A38" w:rsidRPr="00C268A1" w:rsidRDefault="00FE0A38" w:rsidP="00FE0A38">
            <w:pPr>
              <w:spacing w:after="0" w:line="240" w:lineRule="auto"/>
              <w:rPr>
                <w:b/>
                <w:sz w:val="24"/>
                <w:szCs w:val="32"/>
              </w:rPr>
            </w:pPr>
            <w:r w:rsidRPr="00C268A1">
              <w:rPr>
                <w:b/>
                <w:sz w:val="24"/>
                <w:szCs w:val="32"/>
              </w:rPr>
              <w:lastRenderedPageBreak/>
              <w:t>Assessment</w:t>
            </w:r>
          </w:p>
        </w:tc>
        <w:tc>
          <w:tcPr>
            <w:tcW w:w="7218" w:type="dxa"/>
          </w:tcPr>
          <w:p w:rsidR="00733CE2" w:rsidRPr="00136B36" w:rsidRDefault="00733CE2" w:rsidP="00733CE2">
            <w:pPr>
              <w:spacing w:after="0" w:line="240" w:lineRule="auto"/>
            </w:pPr>
            <w:r w:rsidRPr="00136B36">
              <w:t>Rubric</w:t>
            </w:r>
          </w:p>
          <w:p w:rsidR="00733CE2" w:rsidRPr="00136B36" w:rsidRDefault="00733CE2" w:rsidP="00733CE2">
            <w:pPr>
              <w:spacing w:after="0" w:line="240" w:lineRule="auto"/>
            </w:pPr>
            <w:r w:rsidRPr="00136B36">
              <w:t>Compromise Essay</w:t>
            </w:r>
          </w:p>
          <w:p w:rsidR="00733CE2" w:rsidRPr="00136B36" w:rsidRDefault="00733CE2" w:rsidP="00733CE2">
            <w:pPr>
              <w:spacing w:after="0" w:line="240" w:lineRule="auto"/>
            </w:pPr>
          </w:p>
          <w:p w:rsidR="00FE0A38" w:rsidRDefault="00733CE2" w:rsidP="00733CE2">
            <w:pPr>
              <w:spacing w:after="0" w:line="240" w:lineRule="auto"/>
              <w:rPr>
                <w:b/>
              </w:rPr>
            </w:pPr>
            <w:r w:rsidRPr="00136B36">
              <w:t>Student essays will be evaluated based on the criteria established by the rubric.</w:t>
            </w:r>
          </w:p>
          <w:p w:rsidR="006E61DF" w:rsidRPr="006E61DF" w:rsidRDefault="006E61DF" w:rsidP="00FE0A38">
            <w:pPr>
              <w:spacing w:after="0" w:line="240" w:lineRule="auto"/>
              <w:rPr>
                <w:b/>
              </w:rPr>
            </w:pPr>
          </w:p>
        </w:tc>
      </w:tr>
    </w:tbl>
    <w:p w:rsidR="00FE0A38" w:rsidRDefault="00FE0A38" w:rsidP="00FE0A38">
      <w:pPr>
        <w:spacing w:after="0"/>
        <w:rPr>
          <w:b/>
          <w:sz w:val="32"/>
          <w:szCs w:val="32"/>
        </w:rPr>
      </w:pPr>
    </w:p>
    <w:p w:rsidR="00FE0A38" w:rsidRDefault="00FE0A38" w:rsidP="00FE0A38">
      <w:pPr>
        <w:spacing w:after="0"/>
        <w:rPr>
          <w:b/>
          <w:sz w:val="32"/>
          <w:szCs w:val="32"/>
        </w:rPr>
      </w:pPr>
      <w:r>
        <w:rPr>
          <w:b/>
          <w:sz w:val="32"/>
          <w:szCs w:val="32"/>
        </w:rPr>
        <w:t>Reflection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b/>
                <w:color w:val="000000"/>
                <w:sz w:val="24"/>
                <w:szCs w:val="28"/>
              </w:rPr>
            </w:pPr>
            <w:r w:rsidRPr="0065779C">
              <w:rPr>
                <w:b/>
                <w:color w:val="000000"/>
                <w:sz w:val="24"/>
                <w:szCs w:val="28"/>
              </w:rPr>
              <w:t>Lesson Reflection</w:t>
            </w:r>
          </w:p>
          <w:p w:rsidR="00FE0A38" w:rsidRDefault="00FE0A38" w:rsidP="00FE0A38">
            <w:pPr>
              <w:spacing w:after="0" w:line="240" w:lineRule="auto"/>
              <w:jc w:val="center"/>
              <w:rPr>
                <w:color w:val="000000"/>
                <w:sz w:val="20"/>
                <w:szCs w:val="28"/>
              </w:rPr>
            </w:pPr>
            <w:r w:rsidRPr="00C268A1">
              <w:rPr>
                <w:color w:val="000000"/>
                <w:sz w:val="20"/>
                <w:szCs w:val="28"/>
              </w:rPr>
              <w:t>(What went well in the lesson? What might you do differently the next time you teach it? Evaluate the success of the lesson)</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C268A1" w:rsidRDefault="00FE0A38" w:rsidP="00FE0A38">
            <w:pPr>
              <w:spacing w:after="0" w:line="240" w:lineRule="auto"/>
              <w:jc w:val="center"/>
              <w:rPr>
                <w:color w:val="000000"/>
                <w:sz w:val="20"/>
                <w:szCs w:val="28"/>
              </w:rPr>
            </w:pPr>
          </w:p>
          <w:p w:rsidR="00FE0A38" w:rsidRPr="0065779C" w:rsidRDefault="00FE0A38" w:rsidP="00FE0A38">
            <w:pPr>
              <w:spacing w:after="0" w:line="240" w:lineRule="auto"/>
              <w:jc w:val="center"/>
              <w:rPr>
                <w:b/>
                <w:color w:val="000000"/>
                <w:sz w:val="20"/>
                <w:szCs w:val="28"/>
              </w:rPr>
            </w:pPr>
          </w:p>
          <w:p w:rsidR="00FE0A38" w:rsidRPr="0065779C" w:rsidRDefault="00FE0A38" w:rsidP="00FE0A38">
            <w:pPr>
              <w:spacing w:after="0" w:line="240" w:lineRule="auto"/>
              <w:rPr>
                <w:b/>
              </w:rPr>
            </w:pPr>
          </w:p>
        </w:tc>
        <w:tc>
          <w:tcPr>
            <w:tcW w:w="7218" w:type="dxa"/>
          </w:tcPr>
          <w:p w:rsidR="00FE0A38" w:rsidRPr="008D664C" w:rsidRDefault="00733CE2" w:rsidP="00A522C7">
            <w:pPr>
              <w:spacing w:after="0" w:line="240" w:lineRule="auto"/>
              <w:rPr>
                <w:b/>
              </w:rPr>
            </w:pPr>
            <w:r>
              <w:t xml:space="preserve">The Venn Diagram helps the majority of my students have a visual representation of information that is organized with a purpose.  We discussed the similarities and differences and the students could refer back to it during their writing assignment.  </w:t>
            </w:r>
            <w:r w:rsidRPr="00733CE2">
              <w:t>The students</w:t>
            </w:r>
            <w:r>
              <w:t xml:space="preserve"> enjoyed working with the map and bar graphs.  In interest of time, </w:t>
            </w:r>
            <w:r w:rsidR="00A522C7">
              <w:t xml:space="preserve">I </w:t>
            </w:r>
            <w:r>
              <w:t>may choose not to color in the non-states.  Some students had difficulty finding certain states and needed assistance</w:t>
            </w:r>
            <w:r w:rsidR="00A522C7">
              <w:t>, which put them behind the rest of the class.  Adding coloring in the rest of the country and the students would not finish the assignment in time.  When several of the students had finished the map, I had all the students stop and begin the bar graph.  They were able to continue the map after they had completed the graph.  The students were allowed the last 15 minutes to plan, review, and research their writing assignment.  The rest they were to finish over the weekend for homework.</w:t>
            </w:r>
          </w:p>
        </w:tc>
      </w:tr>
    </w:tbl>
    <w:p w:rsidR="00FE0A38" w:rsidRDefault="00FE0A38" w:rsidP="00FE0A38">
      <w:pPr>
        <w:rPr>
          <w:b/>
          <w:sz w:val="32"/>
          <w:szCs w:val="32"/>
        </w:rPr>
      </w:pPr>
      <w:r>
        <w:rPr>
          <w:b/>
          <w:sz w:val="32"/>
          <w:szCs w:val="32"/>
        </w:rPr>
        <w:t>Materials Needed for Lesson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8"/>
        <w:gridCol w:w="7218"/>
      </w:tblGrid>
      <w:tr w:rsidR="00FE0A38" w:rsidRPr="008D664C">
        <w:tc>
          <w:tcPr>
            <w:tcW w:w="2358" w:type="dxa"/>
            <w:shd w:val="clear" w:color="auto" w:fill="D9D9D9"/>
          </w:tcPr>
          <w:p w:rsidR="00FE0A38" w:rsidRDefault="00FE0A38" w:rsidP="00FE0A38">
            <w:pPr>
              <w:spacing w:after="0" w:line="240" w:lineRule="auto"/>
              <w:jc w:val="center"/>
              <w:rPr>
                <w:color w:val="000000"/>
                <w:sz w:val="20"/>
                <w:szCs w:val="28"/>
              </w:rPr>
            </w:pPr>
            <w:r>
              <w:rPr>
                <w:b/>
                <w:color w:val="000000"/>
                <w:sz w:val="24"/>
                <w:szCs w:val="28"/>
              </w:rPr>
              <w:t>Lesson Materials</w:t>
            </w:r>
            <w:r w:rsidR="0099380C">
              <w:rPr>
                <w:b/>
                <w:color w:val="000000"/>
                <w:sz w:val="24"/>
                <w:szCs w:val="28"/>
              </w:rPr>
              <w:t xml:space="preserve"> and Handouts</w:t>
            </w: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Default="00FE0A38" w:rsidP="00FE0A38">
            <w:pPr>
              <w:spacing w:after="0" w:line="240" w:lineRule="auto"/>
              <w:jc w:val="center"/>
              <w:rPr>
                <w:color w:val="000000"/>
                <w:sz w:val="20"/>
                <w:szCs w:val="28"/>
              </w:rPr>
            </w:pPr>
          </w:p>
          <w:p w:rsidR="00FE0A38" w:rsidRPr="0065779C" w:rsidRDefault="00FE0A38" w:rsidP="00FE0A38">
            <w:pPr>
              <w:spacing w:after="0" w:line="240" w:lineRule="auto"/>
              <w:rPr>
                <w:b/>
              </w:rPr>
            </w:pPr>
          </w:p>
        </w:tc>
        <w:tc>
          <w:tcPr>
            <w:tcW w:w="7218" w:type="dxa"/>
          </w:tcPr>
          <w:p w:rsidR="00FE0A38" w:rsidRPr="008D664C" w:rsidRDefault="00FE0A38" w:rsidP="00FE0A38">
            <w:pPr>
              <w:spacing w:after="0" w:line="240" w:lineRule="auto"/>
              <w:rPr>
                <w:b/>
              </w:rPr>
            </w:pPr>
          </w:p>
        </w:tc>
      </w:tr>
    </w:tbl>
    <w:p w:rsidR="00FE0A38" w:rsidRPr="00462C66" w:rsidRDefault="00FE0A38" w:rsidP="00FE0A38">
      <w:pPr>
        <w:rPr>
          <w:b/>
          <w:sz w:val="32"/>
          <w:szCs w:val="32"/>
        </w:rPr>
      </w:pPr>
    </w:p>
    <w:sectPr w:rsidR="00FE0A38" w:rsidRPr="00462C66" w:rsidSect="00FE0A38">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5720B"/>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1">
    <w:nsid w:val="0D2B5C32"/>
    <w:multiLevelType w:val="hybridMultilevel"/>
    <w:tmpl w:val="71EE22EC"/>
    <w:lvl w:ilvl="0" w:tplc="1826BBC0">
      <w:start w:val="1"/>
      <w:numFmt w:val="bullet"/>
      <w:lvlText w:val=""/>
      <w:lvlJc w:val="left"/>
      <w:pPr>
        <w:tabs>
          <w:tab w:val="num" w:pos="720"/>
        </w:tabs>
        <w:ind w:left="720" w:hanging="360"/>
      </w:pPr>
      <w:rPr>
        <w:rFonts w:ascii="Wingdings" w:hAnsi="Wingdings" w:hint="default"/>
      </w:rPr>
    </w:lvl>
    <w:lvl w:ilvl="1" w:tplc="2DA8EEF8" w:tentative="1">
      <w:start w:val="1"/>
      <w:numFmt w:val="bullet"/>
      <w:lvlText w:val=""/>
      <w:lvlJc w:val="left"/>
      <w:pPr>
        <w:tabs>
          <w:tab w:val="num" w:pos="1440"/>
        </w:tabs>
        <w:ind w:left="1440" w:hanging="360"/>
      </w:pPr>
      <w:rPr>
        <w:rFonts w:ascii="Wingdings" w:hAnsi="Wingdings" w:hint="default"/>
      </w:rPr>
    </w:lvl>
    <w:lvl w:ilvl="2" w:tplc="2B385806" w:tentative="1">
      <w:start w:val="1"/>
      <w:numFmt w:val="bullet"/>
      <w:lvlText w:val=""/>
      <w:lvlJc w:val="left"/>
      <w:pPr>
        <w:tabs>
          <w:tab w:val="num" w:pos="2160"/>
        </w:tabs>
        <w:ind w:left="2160" w:hanging="360"/>
      </w:pPr>
      <w:rPr>
        <w:rFonts w:ascii="Wingdings" w:hAnsi="Wingdings" w:hint="default"/>
      </w:rPr>
    </w:lvl>
    <w:lvl w:ilvl="3" w:tplc="77768676" w:tentative="1">
      <w:start w:val="1"/>
      <w:numFmt w:val="bullet"/>
      <w:lvlText w:val=""/>
      <w:lvlJc w:val="left"/>
      <w:pPr>
        <w:tabs>
          <w:tab w:val="num" w:pos="2880"/>
        </w:tabs>
        <w:ind w:left="2880" w:hanging="360"/>
      </w:pPr>
      <w:rPr>
        <w:rFonts w:ascii="Wingdings" w:hAnsi="Wingdings" w:hint="default"/>
      </w:rPr>
    </w:lvl>
    <w:lvl w:ilvl="4" w:tplc="D9AC19AE" w:tentative="1">
      <w:start w:val="1"/>
      <w:numFmt w:val="bullet"/>
      <w:lvlText w:val=""/>
      <w:lvlJc w:val="left"/>
      <w:pPr>
        <w:tabs>
          <w:tab w:val="num" w:pos="3600"/>
        </w:tabs>
        <w:ind w:left="3600" w:hanging="360"/>
      </w:pPr>
      <w:rPr>
        <w:rFonts w:ascii="Wingdings" w:hAnsi="Wingdings" w:hint="default"/>
      </w:rPr>
    </w:lvl>
    <w:lvl w:ilvl="5" w:tplc="8CFC2860" w:tentative="1">
      <w:start w:val="1"/>
      <w:numFmt w:val="bullet"/>
      <w:lvlText w:val=""/>
      <w:lvlJc w:val="left"/>
      <w:pPr>
        <w:tabs>
          <w:tab w:val="num" w:pos="4320"/>
        </w:tabs>
        <w:ind w:left="4320" w:hanging="360"/>
      </w:pPr>
      <w:rPr>
        <w:rFonts w:ascii="Wingdings" w:hAnsi="Wingdings" w:hint="default"/>
      </w:rPr>
    </w:lvl>
    <w:lvl w:ilvl="6" w:tplc="79A4191E" w:tentative="1">
      <w:start w:val="1"/>
      <w:numFmt w:val="bullet"/>
      <w:lvlText w:val=""/>
      <w:lvlJc w:val="left"/>
      <w:pPr>
        <w:tabs>
          <w:tab w:val="num" w:pos="5040"/>
        </w:tabs>
        <w:ind w:left="5040" w:hanging="360"/>
      </w:pPr>
      <w:rPr>
        <w:rFonts w:ascii="Wingdings" w:hAnsi="Wingdings" w:hint="default"/>
      </w:rPr>
    </w:lvl>
    <w:lvl w:ilvl="7" w:tplc="F0EE82E2" w:tentative="1">
      <w:start w:val="1"/>
      <w:numFmt w:val="bullet"/>
      <w:lvlText w:val=""/>
      <w:lvlJc w:val="left"/>
      <w:pPr>
        <w:tabs>
          <w:tab w:val="num" w:pos="5760"/>
        </w:tabs>
        <w:ind w:left="5760" w:hanging="360"/>
      </w:pPr>
      <w:rPr>
        <w:rFonts w:ascii="Wingdings" w:hAnsi="Wingdings" w:hint="default"/>
      </w:rPr>
    </w:lvl>
    <w:lvl w:ilvl="8" w:tplc="BA18C63A" w:tentative="1">
      <w:start w:val="1"/>
      <w:numFmt w:val="bullet"/>
      <w:lvlText w:val=""/>
      <w:lvlJc w:val="left"/>
      <w:pPr>
        <w:tabs>
          <w:tab w:val="num" w:pos="6480"/>
        </w:tabs>
        <w:ind w:left="6480" w:hanging="360"/>
      </w:pPr>
      <w:rPr>
        <w:rFonts w:ascii="Wingdings" w:hAnsi="Wingdings" w:hint="default"/>
      </w:rPr>
    </w:lvl>
  </w:abstractNum>
  <w:abstractNum w:abstractNumId="2">
    <w:nsid w:val="140113CF"/>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B373EC7"/>
    <w:multiLevelType w:val="hybridMultilevel"/>
    <w:tmpl w:val="270A267E"/>
    <w:lvl w:ilvl="0" w:tplc="2A8CA544">
      <w:start w:val="1"/>
      <w:numFmt w:val="bullet"/>
      <w:lvlText w:val=""/>
      <w:lvlJc w:val="left"/>
      <w:pPr>
        <w:tabs>
          <w:tab w:val="num" w:pos="720"/>
        </w:tabs>
        <w:ind w:left="720" w:hanging="360"/>
      </w:pPr>
      <w:rPr>
        <w:rFonts w:ascii="Wingdings" w:hAnsi="Wingdings" w:hint="default"/>
      </w:rPr>
    </w:lvl>
    <w:lvl w:ilvl="1" w:tplc="D31C54B6" w:tentative="1">
      <w:start w:val="1"/>
      <w:numFmt w:val="bullet"/>
      <w:lvlText w:val=""/>
      <w:lvlJc w:val="left"/>
      <w:pPr>
        <w:tabs>
          <w:tab w:val="num" w:pos="1440"/>
        </w:tabs>
        <w:ind w:left="1440" w:hanging="360"/>
      </w:pPr>
      <w:rPr>
        <w:rFonts w:ascii="Wingdings" w:hAnsi="Wingdings" w:hint="default"/>
      </w:rPr>
    </w:lvl>
    <w:lvl w:ilvl="2" w:tplc="502291C0" w:tentative="1">
      <w:start w:val="1"/>
      <w:numFmt w:val="bullet"/>
      <w:lvlText w:val=""/>
      <w:lvlJc w:val="left"/>
      <w:pPr>
        <w:tabs>
          <w:tab w:val="num" w:pos="2160"/>
        </w:tabs>
        <w:ind w:left="2160" w:hanging="360"/>
      </w:pPr>
      <w:rPr>
        <w:rFonts w:ascii="Wingdings" w:hAnsi="Wingdings" w:hint="default"/>
      </w:rPr>
    </w:lvl>
    <w:lvl w:ilvl="3" w:tplc="128CE8FA" w:tentative="1">
      <w:start w:val="1"/>
      <w:numFmt w:val="bullet"/>
      <w:lvlText w:val=""/>
      <w:lvlJc w:val="left"/>
      <w:pPr>
        <w:tabs>
          <w:tab w:val="num" w:pos="2880"/>
        </w:tabs>
        <w:ind w:left="2880" w:hanging="360"/>
      </w:pPr>
      <w:rPr>
        <w:rFonts w:ascii="Wingdings" w:hAnsi="Wingdings" w:hint="default"/>
      </w:rPr>
    </w:lvl>
    <w:lvl w:ilvl="4" w:tplc="65143158" w:tentative="1">
      <w:start w:val="1"/>
      <w:numFmt w:val="bullet"/>
      <w:lvlText w:val=""/>
      <w:lvlJc w:val="left"/>
      <w:pPr>
        <w:tabs>
          <w:tab w:val="num" w:pos="3600"/>
        </w:tabs>
        <w:ind w:left="3600" w:hanging="360"/>
      </w:pPr>
      <w:rPr>
        <w:rFonts w:ascii="Wingdings" w:hAnsi="Wingdings" w:hint="default"/>
      </w:rPr>
    </w:lvl>
    <w:lvl w:ilvl="5" w:tplc="8C4A60E4" w:tentative="1">
      <w:start w:val="1"/>
      <w:numFmt w:val="bullet"/>
      <w:lvlText w:val=""/>
      <w:lvlJc w:val="left"/>
      <w:pPr>
        <w:tabs>
          <w:tab w:val="num" w:pos="4320"/>
        </w:tabs>
        <w:ind w:left="4320" w:hanging="360"/>
      </w:pPr>
      <w:rPr>
        <w:rFonts w:ascii="Wingdings" w:hAnsi="Wingdings" w:hint="default"/>
      </w:rPr>
    </w:lvl>
    <w:lvl w:ilvl="6" w:tplc="70025F6C" w:tentative="1">
      <w:start w:val="1"/>
      <w:numFmt w:val="bullet"/>
      <w:lvlText w:val=""/>
      <w:lvlJc w:val="left"/>
      <w:pPr>
        <w:tabs>
          <w:tab w:val="num" w:pos="5040"/>
        </w:tabs>
        <w:ind w:left="5040" w:hanging="360"/>
      </w:pPr>
      <w:rPr>
        <w:rFonts w:ascii="Wingdings" w:hAnsi="Wingdings" w:hint="default"/>
      </w:rPr>
    </w:lvl>
    <w:lvl w:ilvl="7" w:tplc="1932F21A" w:tentative="1">
      <w:start w:val="1"/>
      <w:numFmt w:val="bullet"/>
      <w:lvlText w:val=""/>
      <w:lvlJc w:val="left"/>
      <w:pPr>
        <w:tabs>
          <w:tab w:val="num" w:pos="5760"/>
        </w:tabs>
        <w:ind w:left="5760" w:hanging="360"/>
      </w:pPr>
      <w:rPr>
        <w:rFonts w:ascii="Wingdings" w:hAnsi="Wingdings" w:hint="default"/>
      </w:rPr>
    </w:lvl>
    <w:lvl w:ilvl="8" w:tplc="9AB6CC8E" w:tentative="1">
      <w:start w:val="1"/>
      <w:numFmt w:val="bullet"/>
      <w:lvlText w:val=""/>
      <w:lvlJc w:val="left"/>
      <w:pPr>
        <w:tabs>
          <w:tab w:val="num" w:pos="6480"/>
        </w:tabs>
        <w:ind w:left="6480" w:hanging="360"/>
      </w:pPr>
      <w:rPr>
        <w:rFonts w:ascii="Wingdings" w:hAnsi="Wingdings" w:hint="default"/>
      </w:rPr>
    </w:lvl>
  </w:abstractNum>
  <w:abstractNum w:abstractNumId="4">
    <w:nsid w:val="1EE9019B"/>
    <w:multiLevelType w:val="hybridMultilevel"/>
    <w:tmpl w:val="952E8B96"/>
    <w:lvl w:ilvl="0" w:tplc="8D22C412">
      <w:start w:val="1"/>
      <w:numFmt w:val="bullet"/>
      <w:lvlText w:val=""/>
      <w:lvlJc w:val="left"/>
      <w:pPr>
        <w:tabs>
          <w:tab w:val="num" w:pos="720"/>
        </w:tabs>
        <w:ind w:left="720" w:hanging="360"/>
      </w:pPr>
      <w:rPr>
        <w:rFonts w:ascii="Wingdings" w:hAnsi="Wingdings" w:hint="default"/>
      </w:rPr>
    </w:lvl>
    <w:lvl w:ilvl="1" w:tplc="7F02EB0C" w:tentative="1">
      <w:start w:val="1"/>
      <w:numFmt w:val="bullet"/>
      <w:lvlText w:val=""/>
      <w:lvlJc w:val="left"/>
      <w:pPr>
        <w:tabs>
          <w:tab w:val="num" w:pos="1440"/>
        </w:tabs>
        <w:ind w:left="1440" w:hanging="360"/>
      </w:pPr>
      <w:rPr>
        <w:rFonts w:ascii="Wingdings" w:hAnsi="Wingdings" w:hint="default"/>
      </w:rPr>
    </w:lvl>
    <w:lvl w:ilvl="2" w:tplc="BB7E7B68" w:tentative="1">
      <w:start w:val="1"/>
      <w:numFmt w:val="bullet"/>
      <w:lvlText w:val=""/>
      <w:lvlJc w:val="left"/>
      <w:pPr>
        <w:tabs>
          <w:tab w:val="num" w:pos="2160"/>
        </w:tabs>
        <w:ind w:left="2160" w:hanging="360"/>
      </w:pPr>
      <w:rPr>
        <w:rFonts w:ascii="Wingdings" w:hAnsi="Wingdings" w:hint="default"/>
      </w:rPr>
    </w:lvl>
    <w:lvl w:ilvl="3" w:tplc="A0F6719C" w:tentative="1">
      <w:start w:val="1"/>
      <w:numFmt w:val="bullet"/>
      <w:lvlText w:val=""/>
      <w:lvlJc w:val="left"/>
      <w:pPr>
        <w:tabs>
          <w:tab w:val="num" w:pos="2880"/>
        </w:tabs>
        <w:ind w:left="2880" w:hanging="360"/>
      </w:pPr>
      <w:rPr>
        <w:rFonts w:ascii="Wingdings" w:hAnsi="Wingdings" w:hint="default"/>
      </w:rPr>
    </w:lvl>
    <w:lvl w:ilvl="4" w:tplc="0A7A45AE" w:tentative="1">
      <w:start w:val="1"/>
      <w:numFmt w:val="bullet"/>
      <w:lvlText w:val=""/>
      <w:lvlJc w:val="left"/>
      <w:pPr>
        <w:tabs>
          <w:tab w:val="num" w:pos="3600"/>
        </w:tabs>
        <w:ind w:left="3600" w:hanging="360"/>
      </w:pPr>
      <w:rPr>
        <w:rFonts w:ascii="Wingdings" w:hAnsi="Wingdings" w:hint="default"/>
      </w:rPr>
    </w:lvl>
    <w:lvl w:ilvl="5" w:tplc="B78A984E" w:tentative="1">
      <w:start w:val="1"/>
      <w:numFmt w:val="bullet"/>
      <w:lvlText w:val=""/>
      <w:lvlJc w:val="left"/>
      <w:pPr>
        <w:tabs>
          <w:tab w:val="num" w:pos="4320"/>
        </w:tabs>
        <w:ind w:left="4320" w:hanging="360"/>
      </w:pPr>
      <w:rPr>
        <w:rFonts w:ascii="Wingdings" w:hAnsi="Wingdings" w:hint="default"/>
      </w:rPr>
    </w:lvl>
    <w:lvl w:ilvl="6" w:tplc="76CE17B2" w:tentative="1">
      <w:start w:val="1"/>
      <w:numFmt w:val="bullet"/>
      <w:lvlText w:val=""/>
      <w:lvlJc w:val="left"/>
      <w:pPr>
        <w:tabs>
          <w:tab w:val="num" w:pos="5040"/>
        </w:tabs>
        <w:ind w:left="5040" w:hanging="360"/>
      </w:pPr>
      <w:rPr>
        <w:rFonts w:ascii="Wingdings" w:hAnsi="Wingdings" w:hint="default"/>
      </w:rPr>
    </w:lvl>
    <w:lvl w:ilvl="7" w:tplc="84F2CA58" w:tentative="1">
      <w:start w:val="1"/>
      <w:numFmt w:val="bullet"/>
      <w:lvlText w:val=""/>
      <w:lvlJc w:val="left"/>
      <w:pPr>
        <w:tabs>
          <w:tab w:val="num" w:pos="5760"/>
        </w:tabs>
        <w:ind w:left="5760" w:hanging="360"/>
      </w:pPr>
      <w:rPr>
        <w:rFonts w:ascii="Wingdings" w:hAnsi="Wingdings" w:hint="default"/>
      </w:rPr>
    </w:lvl>
    <w:lvl w:ilvl="8" w:tplc="442822D8" w:tentative="1">
      <w:start w:val="1"/>
      <w:numFmt w:val="bullet"/>
      <w:lvlText w:val=""/>
      <w:lvlJc w:val="left"/>
      <w:pPr>
        <w:tabs>
          <w:tab w:val="num" w:pos="6480"/>
        </w:tabs>
        <w:ind w:left="6480" w:hanging="360"/>
      </w:pPr>
      <w:rPr>
        <w:rFonts w:ascii="Wingdings" w:hAnsi="Wingdings" w:hint="default"/>
      </w:rPr>
    </w:lvl>
  </w:abstractNum>
  <w:abstractNum w:abstractNumId="5">
    <w:nsid w:val="1F45437C"/>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8B252B"/>
    <w:multiLevelType w:val="hybridMultilevel"/>
    <w:tmpl w:val="02049710"/>
    <w:lvl w:ilvl="0" w:tplc="876497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8934D30"/>
    <w:multiLevelType w:val="hybridMultilevel"/>
    <w:tmpl w:val="CFB04AE0"/>
    <w:lvl w:ilvl="0" w:tplc="F08E0992">
      <w:start w:val="1"/>
      <w:numFmt w:val="decimal"/>
      <w:lvlText w:val="%1."/>
      <w:lvlJc w:val="left"/>
      <w:pPr>
        <w:tabs>
          <w:tab w:val="num" w:pos="720"/>
        </w:tabs>
        <w:ind w:left="720" w:hanging="360"/>
      </w:pPr>
    </w:lvl>
    <w:lvl w:ilvl="1" w:tplc="878478C8" w:tentative="1">
      <w:start w:val="1"/>
      <w:numFmt w:val="decimal"/>
      <w:lvlText w:val="%2."/>
      <w:lvlJc w:val="left"/>
      <w:pPr>
        <w:tabs>
          <w:tab w:val="num" w:pos="1440"/>
        </w:tabs>
        <w:ind w:left="1440" w:hanging="360"/>
      </w:pPr>
    </w:lvl>
    <w:lvl w:ilvl="2" w:tplc="1CF2D346" w:tentative="1">
      <w:start w:val="1"/>
      <w:numFmt w:val="decimal"/>
      <w:lvlText w:val="%3."/>
      <w:lvlJc w:val="left"/>
      <w:pPr>
        <w:tabs>
          <w:tab w:val="num" w:pos="2160"/>
        </w:tabs>
        <w:ind w:left="2160" w:hanging="360"/>
      </w:pPr>
    </w:lvl>
    <w:lvl w:ilvl="3" w:tplc="A0AC8D48" w:tentative="1">
      <w:start w:val="1"/>
      <w:numFmt w:val="decimal"/>
      <w:lvlText w:val="%4."/>
      <w:lvlJc w:val="left"/>
      <w:pPr>
        <w:tabs>
          <w:tab w:val="num" w:pos="2880"/>
        </w:tabs>
        <w:ind w:left="2880" w:hanging="360"/>
      </w:pPr>
    </w:lvl>
    <w:lvl w:ilvl="4" w:tplc="A030BC76" w:tentative="1">
      <w:start w:val="1"/>
      <w:numFmt w:val="decimal"/>
      <w:lvlText w:val="%5."/>
      <w:lvlJc w:val="left"/>
      <w:pPr>
        <w:tabs>
          <w:tab w:val="num" w:pos="3600"/>
        </w:tabs>
        <w:ind w:left="3600" w:hanging="360"/>
      </w:pPr>
    </w:lvl>
    <w:lvl w:ilvl="5" w:tplc="9EFA55BA" w:tentative="1">
      <w:start w:val="1"/>
      <w:numFmt w:val="decimal"/>
      <w:lvlText w:val="%6."/>
      <w:lvlJc w:val="left"/>
      <w:pPr>
        <w:tabs>
          <w:tab w:val="num" w:pos="4320"/>
        </w:tabs>
        <w:ind w:left="4320" w:hanging="360"/>
      </w:pPr>
    </w:lvl>
    <w:lvl w:ilvl="6" w:tplc="4C969E9C" w:tentative="1">
      <w:start w:val="1"/>
      <w:numFmt w:val="decimal"/>
      <w:lvlText w:val="%7."/>
      <w:lvlJc w:val="left"/>
      <w:pPr>
        <w:tabs>
          <w:tab w:val="num" w:pos="5040"/>
        </w:tabs>
        <w:ind w:left="5040" w:hanging="360"/>
      </w:pPr>
    </w:lvl>
    <w:lvl w:ilvl="7" w:tplc="6FA44EEE" w:tentative="1">
      <w:start w:val="1"/>
      <w:numFmt w:val="decimal"/>
      <w:lvlText w:val="%8."/>
      <w:lvlJc w:val="left"/>
      <w:pPr>
        <w:tabs>
          <w:tab w:val="num" w:pos="5760"/>
        </w:tabs>
        <w:ind w:left="5760" w:hanging="360"/>
      </w:pPr>
    </w:lvl>
    <w:lvl w:ilvl="8" w:tplc="57085CA8" w:tentative="1">
      <w:start w:val="1"/>
      <w:numFmt w:val="decimal"/>
      <w:lvlText w:val="%9."/>
      <w:lvlJc w:val="left"/>
      <w:pPr>
        <w:tabs>
          <w:tab w:val="num" w:pos="6480"/>
        </w:tabs>
        <w:ind w:left="6480" w:hanging="360"/>
      </w:pPr>
    </w:lvl>
  </w:abstractNum>
  <w:abstractNum w:abstractNumId="8">
    <w:nsid w:val="2956099B"/>
    <w:multiLevelType w:val="hybridMultilevel"/>
    <w:tmpl w:val="293645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2983D83"/>
    <w:multiLevelType w:val="hybridMultilevel"/>
    <w:tmpl w:val="32D2F60C"/>
    <w:lvl w:ilvl="0" w:tplc="F66ACBDC">
      <w:start w:val="1"/>
      <w:numFmt w:val="bullet"/>
      <w:lvlText w:val=""/>
      <w:lvlJc w:val="left"/>
      <w:pPr>
        <w:tabs>
          <w:tab w:val="num" w:pos="720"/>
        </w:tabs>
        <w:ind w:left="720" w:hanging="360"/>
      </w:pPr>
      <w:rPr>
        <w:rFonts w:ascii="Wingdings" w:hAnsi="Wingdings" w:hint="default"/>
      </w:rPr>
    </w:lvl>
    <w:lvl w:ilvl="1" w:tplc="51FA55DA" w:tentative="1">
      <w:start w:val="1"/>
      <w:numFmt w:val="bullet"/>
      <w:lvlText w:val=""/>
      <w:lvlJc w:val="left"/>
      <w:pPr>
        <w:tabs>
          <w:tab w:val="num" w:pos="1440"/>
        </w:tabs>
        <w:ind w:left="1440" w:hanging="360"/>
      </w:pPr>
      <w:rPr>
        <w:rFonts w:ascii="Wingdings" w:hAnsi="Wingdings" w:hint="default"/>
      </w:rPr>
    </w:lvl>
    <w:lvl w:ilvl="2" w:tplc="0B6C895E" w:tentative="1">
      <w:start w:val="1"/>
      <w:numFmt w:val="bullet"/>
      <w:lvlText w:val=""/>
      <w:lvlJc w:val="left"/>
      <w:pPr>
        <w:tabs>
          <w:tab w:val="num" w:pos="2160"/>
        </w:tabs>
        <w:ind w:left="2160" w:hanging="360"/>
      </w:pPr>
      <w:rPr>
        <w:rFonts w:ascii="Wingdings" w:hAnsi="Wingdings" w:hint="default"/>
      </w:rPr>
    </w:lvl>
    <w:lvl w:ilvl="3" w:tplc="6E5ADCA0" w:tentative="1">
      <w:start w:val="1"/>
      <w:numFmt w:val="bullet"/>
      <w:lvlText w:val=""/>
      <w:lvlJc w:val="left"/>
      <w:pPr>
        <w:tabs>
          <w:tab w:val="num" w:pos="2880"/>
        </w:tabs>
        <w:ind w:left="2880" w:hanging="360"/>
      </w:pPr>
      <w:rPr>
        <w:rFonts w:ascii="Wingdings" w:hAnsi="Wingdings" w:hint="default"/>
      </w:rPr>
    </w:lvl>
    <w:lvl w:ilvl="4" w:tplc="7CF09DBA" w:tentative="1">
      <w:start w:val="1"/>
      <w:numFmt w:val="bullet"/>
      <w:lvlText w:val=""/>
      <w:lvlJc w:val="left"/>
      <w:pPr>
        <w:tabs>
          <w:tab w:val="num" w:pos="3600"/>
        </w:tabs>
        <w:ind w:left="3600" w:hanging="360"/>
      </w:pPr>
      <w:rPr>
        <w:rFonts w:ascii="Wingdings" w:hAnsi="Wingdings" w:hint="default"/>
      </w:rPr>
    </w:lvl>
    <w:lvl w:ilvl="5" w:tplc="92543F5A" w:tentative="1">
      <w:start w:val="1"/>
      <w:numFmt w:val="bullet"/>
      <w:lvlText w:val=""/>
      <w:lvlJc w:val="left"/>
      <w:pPr>
        <w:tabs>
          <w:tab w:val="num" w:pos="4320"/>
        </w:tabs>
        <w:ind w:left="4320" w:hanging="360"/>
      </w:pPr>
      <w:rPr>
        <w:rFonts w:ascii="Wingdings" w:hAnsi="Wingdings" w:hint="default"/>
      </w:rPr>
    </w:lvl>
    <w:lvl w:ilvl="6" w:tplc="E2489C98" w:tentative="1">
      <w:start w:val="1"/>
      <w:numFmt w:val="bullet"/>
      <w:lvlText w:val=""/>
      <w:lvlJc w:val="left"/>
      <w:pPr>
        <w:tabs>
          <w:tab w:val="num" w:pos="5040"/>
        </w:tabs>
        <w:ind w:left="5040" w:hanging="360"/>
      </w:pPr>
      <w:rPr>
        <w:rFonts w:ascii="Wingdings" w:hAnsi="Wingdings" w:hint="default"/>
      </w:rPr>
    </w:lvl>
    <w:lvl w:ilvl="7" w:tplc="0DF271E4" w:tentative="1">
      <w:start w:val="1"/>
      <w:numFmt w:val="bullet"/>
      <w:lvlText w:val=""/>
      <w:lvlJc w:val="left"/>
      <w:pPr>
        <w:tabs>
          <w:tab w:val="num" w:pos="5760"/>
        </w:tabs>
        <w:ind w:left="5760" w:hanging="360"/>
      </w:pPr>
      <w:rPr>
        <w:rFonts w:ascii="Wingdings" w:hAnsi="Wingdings" w:hint="default"/>
      </w:rPr>
    </w:lvl>
    <w:lvl w:ilvl="8" w:tplc="C4849064" w:tentative="1">
      <w:start w:val="1"/>
      <w:numFmt w:val="bullet"/>
      <w:lvlText w:val=""/>
      <w:lvlJc w:val="left"/>
      <w:pPr>
        <w:tabs>
          <w:tab w:val="num" w:pos="6480"/>
        </w:tabs>
        <w:ind w:left="6480" w:hanging="360"/>
      </w:pPr>
      <w:rPr>
        <w:rFonts w:ascii="Wingdings" w:hAnsi="Wingdings" w:hint="default"/>
      </w:rPr>
    </w:lvl>
  </w:abstractNum>
  <w:abstractNum w:abstractNumId="10">
    <w:nsid w:val="36807DE6"/>
    <w:multiLevelType w:val="hybridMultilevel"/>
    <w:tmpl w:val="4EC42C70"/>
    <w:lvl w:ilvl="0" w:tplc="2E10A542">
      <w:start w:val="1"/>
      <w:numFmt w:val="bullet"/>
      <w:lvlText w:val=""/>
      <w:lvlJc w:val="left"/>
      <w:pPr>
        <w:tabs>
          <w:tab w:val="num" w:pos="720"/>
        </w:tabs>
        <w:ind w:left="720" w:hanging="360"/>
      </w:pPr>
      <w:rPr>
        <w:rFonts w:ascii="Wingdings" w:hAnsi="Wingdings" w:hint="default"/>
      </w:rPr>
    </w:lvl>
    <w:lvl w:ilvl="1" w:tplc="508EE484">
      <w:start w:val="898"/>
      <w:numFmt w:val="bullet"/>
      <w:lvlText w:val="–"/>
      <w:lvlJc w:val="left"/>
      <w:pPr>
        <w:tabs>
          <w:tab w:val="num" w:pos="1440"/>
        </w:tabs>
        <w:ind w:left="1440" w:hanging="360"/>
      </w:pPr>
      <w:rPr>
        <w:rFonts w:ascii="Arial" w:hAnsi="Arial" w:hint="default"/>
      </w:rPr>
    </w:lvl>
    <w:lvl w:ilvl="2" w:tplc="1F66080C" w:tentative="1">
      <w:start w:val="1"/>
      <w:numFmt w:val="bullet"/>
      <w:lvlText w:val=""/>
      <w:lvlJc w:val="left"/>
      <w:pPr>
        <w:tabs>
          <w:tab w:val="num" w:pos="2160"/>
        </w:tabs>
        <w:ind w:left="2160" w:hanging="360"/>
      </w:pPr>
      <w:rPr>
        <w:rFonts w:ascii="Wingdings" w:hAnsi="Wingdings" w:hint="default"/>
      </w:rPr>
    </w:lvl>
    <w:lvl w:ilvl="3" w:tplc="EF3680C0" w:tentative="1">
      <w:start w:val="1"/>
      <w:numFmt w:val="bullet"/>
      <w:lvlText w:val=""/>
      <w:lvlJc w:val="left"/>
      <w:pPr>
        <w:tabs>
          <w:tab w:val="num" w:pos="2880"/>
        </w:tabs>
        <w:ind w:left="2880" w:hanging="360"/>
      </w:pPr>
      <w:rPr>
        <w:rFonts w:ascii="Wingdings" w:hAnsi="Wingdings" w:hint="default"/>
      </w:rPr>
    </w:lvl>
    <w:lvl w:ilvl="4" w:tplc="D5CA21F4" w:tentative="1">
      <w:start w:val="1"/>
      <w:numFmt w:val="bullet"/>
      <w:lvlText w:val=""/>
      <w:lvlJc w:val="left"/>
      <w:pPr>
        <w:tabs>
          <w:tab w:val="num" w:pos="3600"/>
        </w:tabs>
        <w:ind w:left="3600" w:hanging="360"/>
      </w:pPr>
      <w:rPr>
        <w:rFonts w:ascii="Wingdings" w:hAnsi="Wingdings" w:hint="default"/>
      </w:rPr>
    </w:lvl>
    <w:lvl w:ilvl="5" w:tplc="CEA2AE6E" w:tentative="1">
      <w:start w:val="1"/>
      <w:numFmt w:val="bullet"/>
      <w:lvlText w:val=""/>
      <w:lvlJc w:val="left"/>
      <w:pPr>
        <w:tabs>
          <w:tab w:val="num" w:pos="4320"/>
        </w:tabs>
        <w:ind w:left="4320" w:hanging="360"/>
      </w:pPr>
      <w:rPr>
        <w:rFonts w:ascii="Wingdings" w:hAnsi="Wingdings" w:hint="default"/>
      </w:rPr>
    </w:lvl>
    <w:lvl w:ilvl="6" w:tplc="3620B6F0" w:tentative="1">
      <w:start w:val="1"/>
      <w:numFmt w:val="bullet"/>
      <w:lvlText w:val=""/>
      <w:lvlJc w:val="left"/>
      <w:pPr>
        <w:tabs>
          <w:tab w:val="num" w:pos="5040"/>
        </w:tabs>
        <w:ind w:left="5040" w:hanging="360"/>
      </w:pPr>
      <w:rPr>
        <w:rFonts w:ascii="Wingdings" w:hAnsi="Wingdings" w:hint="default"/>
      </w:rPr>
    </w:lvl>
    <w:lvl w:ilvl="7" w:tplc="A6FE06E6" w:tentative="1">
      <w:start w:val="1"/>
      <w:numFmt w:val="bullet"/>
      <w:lvlText w:val=""/>
      <w:lvlJc w:val="left"/>
      <w:pPr>
        <w:tabs>
          <w:tab w:val="num" w:pos="5760"/>
        </w:tabs>
        <w:ind w:left="5760" w:hanging="360"/>
      </w:pPr>
      <w:rPr>
        <w:rFonts w:ascii="Wingdings" w:hAnsi="Wingdings" w:hint="default"/>
      </w:rPr>
    </w:lvl>
    <w:lvl w:ilvl="8" w:tplc="F2F07EC2" w:tentative="1">
      <w:start w:val="1"/>
      <w:numFmt w:val="bullet"/>
      <w:lvlText w:val=""/>
      <w:lvlJc w:val="left"/>
      <w:pPr>
        <w:tabs>
          <w:tab w:val="num" w:pos="6480"/>
        </w:tabs>
        <w:ind w:left="6480" w:hanging="360"/>
      </w:pPr>
      <w:rPr>
        <w:rFonts w:ascii="Wingdings" w:hAnsi="Wingdings" w:hint="default"/>
      </w:rPr>
    </w:lvl>
  </w:abstractNum>
  <w:abstractNum w:abstractNumId="11">
    <w:nsid w:val="3E25500D"/>
    <w:multiLevelType w:val="hybridMultilevel"/>
    <w:tmpl w:val="51848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62E09C7"/>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1856D9"/>
    <w:multiLevelType w:val="hybridMultilevel"/>
    <w:tmpl w:val="1F04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9C3D9D"/>
    <w:multiLevelType w:val="hybridMultilevel"/>
    <w:tmpl w:val="E0BA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0524574"/>
    <w:multiLevelType w:val="hybridMultilevel"/>
    <w:tmpl w:val="1F04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B47F95"/>
    <w:multiLevelType w:val="hybridMultilevel"/>
    <w:tmpl w:val="1F043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2D23A7"/>
    <w:multiLevelType w:val="hybridMultilevel"/>
    <w:tmpl w:val="97AC08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639BC"/>
    <w:multiLevelType w:val="hybridMultilevel"/>
    <w:tmpl w:val="41629E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
  </w:num>
  <w:num w:numId="4">
    <w:abstractNumId w:val="4"/>
  </w:num>
  <w:num w:numId="5">
    <w:abstractNumId w:val="10"/>
  </w:num>
  <w:num w:numId="6">
    <w:abstractNumId w:val="14"/>
  </w:num>
  <w:num w:numId="7">
    <w:abstractNumId w:val="3"/>
  </w:num>
  <w:num w:numId="8">
    <w:abstractNumId w:val="12"/>
  </w:num>
  <w:num w:numId="9">
    <w:abstractNumId w:val="0"/>
  </w:num>
  <w:num w:numId="10">
    <w:abstractNumId w:val="7"/>
  </w:num>
  <w:num w:numId="11">
    <w:abstractNumId w:val="18"/>
  </w:num>
  <w:num w:numId="12">
    <w:abstractNumId w:val="8"/>
  </w:num>
  <w:num w:numId="13">
    <w:abstractNumId w:val="17"/>
  </w:num>
  <w:num w:numId="14">
    <w:abstractNumId w:val="2"/>
  </w:num>
  <w:num w:numId="15">
    <w:abstractNumId w:val="6"/>
  </w:num>
  <w:num w:numId="16">
    <w:abstractNumId w:val="11"/>
  </w:num>
  <w:num w:numId="17">
    <w:abstractNumId w:val="15"/>
  </w:num>
  <w:num w:numId="18">
    <w:abstractNumId w:val="16"/>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26783"/>
    <w:rsid w:val="00026783"/>
    <w:rsid w:val="000A059C"/>
    <w:rsid w:val="0010433E"/>
    <w:rsid w:val="00136B36"/>
    <w:rsid w:val="002211FB"/>
    <w:rsid w:val="00430F2E"/>
    <w:rsid w:val="004A3FAE"/>
    <w:rsid w:val="006A76EA"/>
    <w:rsid w:val="006E61DF"/>
    <w:rsid w:val="0072432F"/>
    <w:rsid w:val="00727B48"/>
    <w:rsid w:val="00733CE2"/>
    <w:rsid w:val="007E0874"/>
    <w:rsid w:val="00836C01"/>
    <w:rsid w:val="008D65B3"/>
    <w:rsid w:val="00925179"/>
    <w:rsid w:val="0097241E"/>
    <w:rsid w:val="0099380C"/>
    <w:rsid w:val="00A522C7"/>
    <w:rsid w:val="00A624E0"/>
    <w:rsid w:val="00A91CCD"/>
    <w:rsid w:val="00BB66C6"/>
    <w:rsid w:val="00F7380E"/>
    <w:rsid w:val="00F7526C"/>
    <w:rsid w:val="00F81315"/>
    <w:rsid w:val="00FB268F"/>
    <w:rsid w:val="00FE0A3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0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267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06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6986"/>
    <w:rPr>
      <w:rFonts w:ascii="Tahoma" w:hAnsi="Tahoma" w:cs="Tahoma"/>
      <w:sz w:val="16"/>
      <w:szCs w:val="16"/>
    </w:rPr>
  </w:style>
  <w:style w:type="paragraph" w:customStyle="1" w:styleId="ColorfulList-Accent11">
    <w:name w:val="Colorful List - Accent 11"/>
    <w:basedOn w:val="Normal"/>
    <w:uiPriority w:val="34"/>
    <w:qFormat/>
    <w:rsid w:val="00746B4F"/>
    <w:pPr>
      <w:spacing w:after="0" w:line="240" w:lineRule="auto"/>
      <w:ind w:left="720"/>
      <w:contextualSpacing/>
    </w:pPr>
    <w:rPr>
      <w:rFonts w:ascii="Times New Roman" w:eastAsia="Times New Roman" w:hAnsi="Times New Roman"/>
      <w:sz w:val="24"/>
      <w:szCs w:val="24"/>
    </w:rPr>
  </w:style>
  <w:style w:type="character" w:styleId="Hyperlink">
    <w:name w:val="Hyperlink"/>
    <w:basedOn w:val="DefaultParagraphFont"/>
    <w:uiPriority w:val="99"/>
    <w:unhideWhenUsed/>
    <w:rsid w:val="00A91CCD"/>
    <w:rPr>
      <w:color w:val="0000FF"/>
      <w:u w:val="single"/>
    </w:rPr>
  </w:style>
</w:styles>
</file>

<file path=word/webSettings.xml><?xml version="1.0" encoding="utf-8"?>
<w:webSettings xmlns:r="http://schemas.openxmlformats.org/officeDocument/2006/relationships" xmlns:w="http://schemas.openxmlformats.org/wordprocessingml/2006/main">
  <w:divs>
    <w:div w:id="100494560">
      <w:bodyDiv w:val="1"/>
      <w:marLeft w:val="0"/>
      <w:marRight w:val="0"/>
      <w:marTop w:val="0"/>
      <w:marBottom w:val="0"/>
      <w:divBdr>
        <w:top w:val="none" w:sz="0" w:space="0" w:color="auto"/>
        <w:left w:val="none" w:sz="0" w:space="0" w:color="auto"/>
        <w:bottom w:val="none" w:sz="0" w:space="0" w:color="auto"/>
        <w:right w:val="none" w:sz="0" w:space="0" w:color="auto"/>
      </w:divBdr>
      <w:divsChild>
        <w:div w:id="51736996">
          <w:marLeft w:val="547"/>
          <w:marRight w:val="0"/>
          <w:marTop w:val="144"/>
          <w:marBottom w:val="0"/>
          <w:divBdr>
            <w:top w:val="none" w:sz="0" w:space="0" w:color="auto"/>
            <w:left w:val="none" w:sz="0" w:space="0" w:color="auto"/>
            <w:bottom w:val="none" w:sz="0" w:space="0" w:color="auto"/>
            <w:right w:val="none" w:sz="0" w:space="0" w:color="auto"/>
          </w:divBdr>
        </w:div>
        <w:div w:id="488598718">
          <w:marLeft w:val="547"/>
          <w:marRight w:val="0"/>
          <w:marTop w:val="144"/>
          <w:marBottom w:val="0"/>
          <w:divBdr>
            <w:top w:val="none" w:sz="0" w:space="0" w:color="auto"/>
            <w:left w:val="none" w:sz="0" w:space="0" w:color="auto"/>
            <w:bottom w:val="none" w:sz="0" w:space="0" w:color="auto"/>
            <w:right w:val="none" w:sz="0" w:space="0" w:color="auto"/>
          </w:divBdr>
        </w:div>
        <w:div w:id="600139746">
          <w:marLeft w:val="547"/>
          <w:marRight w:val="0"/>
          <w:marTop w:val="144"/>
          <w:marBottom w:val="0"/>
          <w:divBdr>
            <w:top w:val="none" w:sz="0" w:space="0" w:color="auto"/>
            <w:left w:val="none" w:sz="0" w:space="0" w:color="auto"/>
            <w:bottom w:val="none" w:sz="0" w:space="0" w:color="auto"/>
            <w:right w:val="none" w:sz="0" w:space="0" w:color="auto"/>
          </w:divBdr>
        </w:div>
        <w:div w:id="1089809230">
          <w:marLeft w:val="1166"/>
          <w:marRight w:val="0"/>
          <w:marTop w:val="125"/>
          <w:marBottom w:val="0"/>
          <w:divBdr>
            <w:top w:val="none" w:sz="0" w:space="0" w:color="auto"/>
            <w:left w:val="none" w:sz="0" w:space="0" w:color="auto"/>
            <w:bottom w:val="none" w:sz="0" w:space="0" w:color="auto"/>
            <w:right w:val="none" w:sz="0" w:space="0" w:color="auto"/>
          </w:divBdr>
        </w:div>
        <w:div w:id="1298993935">
          <w:marLeft w:val="547"/>
          <w:marRight w:val="0"/>
          <w:marTop w:val="144"/>
          <w:marBottom w:val="0"/>
          <w:divBdr>
            <w:top w:val="none" w:sz="0" w:space="0" w:color="auto"/>
            <w:left w:val="none" w:sz="0" w:space="0" w:color="auto"/>
            <w:bottom w:val="none" w:sz="0" w:space="0" w:color="auto"/>
            <w:right w:val="none" w:sz="0" w:space="0" w:color="auto"/>
          </w:divBdr>
        </w:div>
        <w:div w:id="1903514987">
          <w:marLeft w:val="547"/>
          <w:marRight w:val="0"/>
          <w:marTop w:val="144"/>
          <w:marBottom w:val="0"/>
          <w:divBdr>
            <w:top w:val="none" w:sz="0" w:space="0" w:color="auto"/>
            <w:left w:val="none" w:sz="0" w:space="0" w:color="auto"/>
            <w:bottom w:val="none" w:sz="0" w:space="0" w:color="auto"/>
            <w:right w:val="none" w:sz="0" w:space="0" w:color="auto"/>
          </w:divBdr>
        </w:div>
      </w:divsChild>
    </w:div>
    <w:div w:id="178935907">
      <w:bodyDiv w:val="1"/>
      <w:marLeft w:val="0"/>
      <w:marRight w:val="0"/>
      <w:marTop w:val="0"/>
      <w:marBottom w:val="0"/>
      <w:divBdr>
        <w:top w:val="none" w:sz="0" w:space="0" w:color="auto"/>
        <w:left w:val="none" w:sz="0" w:space="0" w:color="auto"/>
        <w:bottom w:val="none" w:sz="0" w:space="0" w:color="auto"/>
        <w:right w:val="none" w:sz="0" w:space="0" w:color="auto"/>
      </w:divBdr>
    </w:div>
    <w:div w:id="300887278">
      <w:bodyDiv w:val="1"/>
      <w:marLeft w:val="0"/>
      <w:marRight w:val="0"/>
      <w:marTop w:val="0"/>
      <w:marBottom w:val="0"/>
      <w:divBdr>
        <w:top w:val="none" w:sz="0" w:space="0" w:color="auto"/>
        <w:left w:val="none" w:sz="0" w:space="0" w:color="auto"/>
        <w:bottom w:val="none" w:sz="0" w:space="0" w:color="auto"/>
        <w:right w:val="none" w:sz="0" w:space="0" w:color="auto"/>
      </w:divBdr>
    </w:div>
    <w:div w:id="631789275">
      <w:bodyDiv w:val="1"/>
      <w:marLeft w:val="0"/>
      <w:marRight w:val="0"/>
      <w:marTop w:val="0"/>
      <w:marBottom w:val="0"/>
      <w:divBdr>
        <w:top w:val="none" w:sz="0" w:space="0" w:color="auto"/>
        <w:left w:val="none" w:sz="0" w:space="0" w:color="auto"/>
        <w:bottom w:val="none" w:sz="0" w:space="0" w:color="auto"/>
        <w:right w:val="none" w:sz="0" w:space="0" w:color="auto"/>
      </w:divBdr>
      <w:divsChild>
        <w:div w:id="306281852">
          <w:marLeft w:val="547"/>
          <w:marRight w:val="0"/>
          <w:marTop w:val="0"/>
          <w:marBottom w:val="0"/>
          <w:divBdr>
            <w:top w:val="none" w:sz="0" w:space="0" w:color="auto"/>
            <w:left w:val="none" w:sz="0" w:space="0" w:color="auto"/>
            <w:bottom w:val="none" w:sz="0" w:space="0" w:color="auto"/>
            <w:right w:val="none" w:sz="0" w:space="0" w:color="auto"/>
          </w:divBdr>
        </w:div>
        <w:div w:id="538469734">
          <w:marLeft w:val="547"/>
          <w:marRight w:val="0"/>
          <w:marTop w:val="0"/>
          <w:marBottom w:val="0"/>
          <w:divBdr>
            <w:top w:val="none" w:sz="0" w:space="0" w:color="auto"/>
            <w:left w:val="none" w:sz="0" w:space="0" w:color="auto"/>
            <w:bottom w:val="none" w:sz="0" w:space="0" w:color="auto"/>
            <w:right w:val="none" w:sz="0" w:space="0" w:color="auto"/>
          </w:divBdr>
        </w:div>
        <w:div w:id="695737480">
          <w:marLeft w:val="547"/>
          <w:marRight w:val="0"/>
          <w:marTop w:val="0"/>
          <w:marBottom w:val="0"/>
          <w:divBdr>
            <w:top w:val="none" w:sz="0" w:space="0" w:color="auto"/>
            <w:left w:val="none" w:sz="0" w:space="0" w:color="auto"/>
            <w:bottom w:val="none" w:sz="0" w:space="0" w:color="auto"/>
            <w:right w:val="none" w:sz="0" w:space="0" w:color="auto"/>
          </w:divBdr>
        </w:div>
        <w:div w:id="989165673">
          <w:marLeft w:val="547"/>
          <w:marRight w:val="0"/>
          <w:marTop w:val="0"/>
          <w:marBottom w:val="0"/>
          <w:divBdr>
            <w:top w:val="none" w:sz="0" w:space="0" w:color="auto"/>
            <w:left w:val="none" w:sz="0" w:space="0" w:color="auto"/>
            <w:bottom w:val="none" w:sz="0" w:space="0" w:color="auto"/>
            <w:right w:val="none" w:sz="0" w:space="0" w:color="auto"/>
          </w:divBdr>
        </w:div>
        <w:div w:id="1770079298">
          <w:marLeft w:val="547"/>
          <w:marRight w:val="0"/>
          <w:marTop w:val="0"/>
          <w:marBottom w:val="0"/>
          <w:divBdr>
            <w:top w:val="none" w:sz="0" w:space="0" w:color="auto"/>
            <w:left w:val="none" w:sz="0" w:space="0" w:color="auto"/>
            <w:bottom w:val="none" w:sz="0" w:space="0" w:color="auto"/>
            <w:right w:val="none" w:sz="0" w:space="0" w:color="auto"/>
          </w:divBdr>
        </w:div>
        <w:div w:id="1878348241">
          <w:marLeft w:val="547"/>
          <w:marRight w:val="0"/>
          <w:marTop w:val="0"/>
          <w:marBottom w:val="0"/>
          <w:divBdr>
            <w:top w:val="none" w:sz="0" w:space="0" w:color="auto"/>
            <w:left w:val="none" w:sz="0" w:space="0" w:color="auto"/>
            <w:bottom w:val="none" w:sz="0" w:space="0" w:color="auto"/>
            <w:right w:val="none" w:sz="0" w:space="0" w:color="auto"/>
          </w:divBdr>
        </w:div>
        <w:div w:id="1983389434">
          <w:marLeft w:val="547"/>
          <w:marRight w:val="0"/>
          <w:marTop w:val="0"/>
          <w:marBottom w:val="0"/>
          <w:divBdr>
            <w:top w:val="none" w:sz="0" w:space="0" w:color="auto"/>
            <w:left w:val="none" w:sz="0" w:space="0" w:color="auto"/>
            <w:bottom w:val="none" w:sz="0" w:space="0" w:color="auto"/>
            <w:right w:val="none" w:sz="0" w:space="0" w:color="auto"/>
          </w:divBdr>
        </w:div>
        <w:div w:id="2142191755">
          <w:marLeft w:val="547"/>
          <w:marRight w:val="0"/>
          <w:marTop w:val="0"/>
          <w:marBottom w:val="0"/>
          <w:divBdr>
            <w:top w:val="none" w:sz="0" w:space="0" w:color="auto"/>
            <w:left w:val="none" w:sz="0" w:space="0" w:color="auto"/>
            <w:bottom w:val="none" w:sz="0" w:space="0" w:color="auto"/>
            <w:right w:val="none" w:sz="0" w:space="0" w:color="auto"/>
          </w:divBdr>
        </w:div>
      </w:divsChild>
    </w:div>
    <w:div w:id="1118529581">
      <w:bodyDiv w:val="1"/>
      <w:marLeft w:val="0"/>
      <w:marRight w:val="0"/>
      <w:marTop w:val="0"/>
      <w:marBottom w:val="0"/>
      <w:divBdr>
        <w:top w:val="none" w:sz="0" w:space="0" w:color="auto"/>
        <w:left w:val="none" w:sz="0" w:space="0" w:color="auto"/>
        <w:bottom w:val="none" w:sz="0" w:space="0" w:color="auto"/>
        <w:right w:val="none" w:sz="0" w:space="0" w:color="auto"/>
      </w:divBdr>
    </w:div>
    <w:div w:id="1599019710">
      <w:bodyDiv w:val="1"/>
      <w:marLeft w:val="0"/>
      <w:marRight w:val="0"/>
      <w:marTop w:val="0"/>
      <w:marBottom w:val="0"/>
      <w:divBdr>
        <w:top w:val="none" w:sz="0" w:space="0" w:color="auto"/>
        <w:left w:val="none" w:sz="0" w:space="0" w:color="auto"/>
        <w:bottom w:val="none" w:sz="0" w:space="0" w:color="auto"/>
        <w:right w:val="none" w:sz="0" w:space="0" w:color="auto"/>
      </w:divBdr>
    </w:div>
    <w:div w:id="1796872689">
      <w:bodyDiv w:val="1"/>
      <w:marLeft w:val="0"/>
      <w:marRight w:val="0"/>
      <w:marTop w:val="0"/>
      <w:marBottom w:val="0"/>
      <w:divBdr>
        <w:top w:val="none" w:sz="0" w:space="0" w:color="auto"/>
        <w:left w:val="none" w:sz="0" w:space="0" w:color="auto"/>
        <w:bottom w:val="none" w:sz="0" w:space="0" w:color="auto"/>
        <w:right w:val="none" w:sz="0" w:space="0" w:color="auto"/>
      </w:divBdr>
      <w:divsChild>
        <w:div w:id="66610515">
          <w:marLeft w:val="547"/>
          <w:marRight w:val="0"/>
          <w:marTop w:val="154"/>
          <w:marBottom w:val="0"/>
          <w:divBdr>
            <w:top w:val="none" w:sz="0" w:space="0" w:color="auto"/>
            <w:left w:val="none" w:sz="0" w:space="0" w:color="auto"/>
            <w:bottom w:val="none" w:sz="0" w:space="0" w:color="auto"/>
            <w:right w:val="none" w:sz="0" w:space="0" w:color="auto"/>
          </w:divBdr>
        </w:div>
        <w:div w:id="1060859377">
          <w:marLeft w:val="547"/>
          <w:marRight w:val="0"/>
          <w:marTop w:val="154"/>
          <w:marBottom w:val="0"/>
          <w:divBdr>
            <w:top w:val="none" w:sz="0" w:space="0" w:color="auto"/>
            <w:left w:val="none" w:sz="0" w:space="0" w:color="auto"/>
            <w:bottom w:val="none" w:sz="0" w:space="0" w:color="auto"/>
            <w:right w:val="none" w:sz="0" w:space="0" w:color="auto"/>
          </w:divBdr>
        </w:div>
        <w:div w:id="1148281869">
          <w:marLeft w:val="547"/>
          <w:marRight w:val="0"/>
          <w:marTop w:val="154"/>
          <w:marBottom w:val="0"/>
          <w:divBdr>
            <w:top w:val="none" w:sz="0" w:space="0" w:color="auto"/>
            <w:left w:val="none" w:sz="0" w:space="0" w:color="auto"/>
            <w:bottom w:val="none" w:sz="0" w:space="0" w:color="auto"/>
            <w:right w:val="none" w:sz="0" w:space="0" w:color="auto"/>
          </w:divBdr>
        </w:div>
        <w:div w:id="1640110777">
          <w:marLeft w:val="547"/>
          <w:marRight w:val="0"/>
          <w:marTop w:val="154"/>
          <w:marBottom w:val="0"/>
          <w:divBdr>
            <w:top w:val="none" w:sz="0" w:space="0" w:color="auto"/>
            <w:left w:val="none" w:sz="0" w:space="0" w:color="auto"/>
            <w:bottom w:val="none" w:sz="0" w:space="0" w:color="auto"/>
            <w:right w:val="none" w:sz="0" w:space="0" w:color="auto"/>
          </w:divBdr>
        </w:div>
        <w:div w:id="184596870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uperteacherworksheets.com/maps/usa-blank_WMWTD.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1520</Words>
  <Characters>8669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10169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JODI_DENTON</dc:creator>
  <cp:keywords/>
  <dc:description/>
  <cp:lastModifiedBy>CCSD</cp:lastModifiedBy>
  <cp:revision>2</cp:revision>
  <dcterms:created xsi:type="dcterms:W3CDTF">2013-01-07T18:11:00Z</dcterms:created>
  <dcterms:modified xsi:type="dcterms:W3CDTF">2013-01-07T18:11:00Z</dcterms:modified>
</cp:coreProperties>
</file>